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DE6CC" w14:textId="77777777" w:rsidR="00B90693" w:rsidRPr="00724BF1" w:rsidRDefault="00B90693">
      <w:pPr>
        <w:pStyle w:val="Heading1"/>
        <w:rPr>
          <w:rFonts w:cs="Arial"/>
          <w:szCs w:val="24"/>
        </w:rPr>
      </w:pPr>
      <w:bookmarkStart w:id="0" w:name="_Hlk111997524"/>
      <w:bookmarkEnd w:id="0"/>
      <w:r w:rsidRPr="00724BF1">
        <w:rPr>
          <w:rFonts w:cs="Arial"/>
          <w:szCs w:val="24"/>
        </w:rPr>
        <w:t>STATE OF OREGON</w:t>
      </w:r>
      <w:r w:rsidRPr="00724BF1">
        <w:rPr>
          <w:rFonts w:cs="Arial"/>
          <w:szCs w:val="24"/>
        </w:rPr>
        <w:tab/>
        <w:t>)</w:t>
      </w:r>
      <w:r w:rsidRPr="00724BF1">
        <w:rPr>
          <w:rFonts w:cs="Arial"/>
          <w:szCs w:val="24"/>
        </w:rPr>
        <w:tab/>
        <w:t>AFFIDAVIT FOR</w:t>
      </w:r>
    </w:p>
    <w:p w14:paraId="5D4BDB87" w14:textId="77777777" w:rsidR="00B90693" w:rsidRPr="00724BF1" w:rsidRDefault="00B90693">
      <w:pPr>
        <w:widowControl/>
        <w:tabs>
          <w:tab w:val="center" w:pos="4680"/>
          <w:tab w:val="right" w:pos="9360"/>
        </w:tabs>
        <w:rPr>
          <w:rFonts w:cs="Arial"/>
          <w:b/>
          <w:szCs w:val="24"/>
        </w:rPr>
      </w:pPr>
      <w:r w:rsidRPr="00724BF1">
        <w:rPr>
          <w:rFonts w:cs="Arial"/>
          <w:b/>
          <w:szCs w:val="24"/>
        </w:rPr>
        <w:tab/>
        <w:t>)</w:t>
      </w:r>
      <w:r w:rsidRPr="00724BF1">
        <w:rPr>
          <w:rFonts w:cs="Arial"/>
          <w:b/>
          <w:szCs w:val="24"/>
        </w:rPr>
        <w:tab/>
        <w:t>SEARCH WARRANT AND</w:t>
      </w:r>
    </w:p>
    <w:p w14:paraId="4231A575" w14:textId="09A15688" w:rsidR="00B90693" w:rsidRDefault="00753C78">
      <w:pPr>
        <w:widowControl/>
        <w:tabs>
          <w:tab w:val="center" w:pos="4680"/>
          <w:tab w:val="right" w:pos="9360"/>
        </w:tabs>
        <w:rPr>
          <w:rFonts w:cs="Arial"/>
          <w:b/>
          <w:szCs w:val="24"/>
        </w:rPr>
      </w:pPr>
      <w:r w:rsidRPr="00C252CB">
        <w:rPr>
          <w:rFonts w:cs="Arial"/>
          <w:b/>
          <w:color w:val="FF0000"/>
          <w:szCs w:val="24"/>
        </w:rPr>
        <w:t>WASHINGTON</w:t>
      </w:r>
      <w:r w:rsidR="00B90693" w:rsidRPr="00C252CB">
        <w:rPr>
          <w:rFonts w:cs="Arial"/>
          <w:b/>
          <w:color w:val="FF0000"/>
          <w:szCs w:val="24"/>
        </w:rPr>
        <w:t xml:space="preserve"> COUNTY</w:t>
      </w:r>
      <w:r w:rsidR="00B90693" w:rsidRPr="00724BF1">
        <w:rPr>
          <w:rFonts w:cs="Arial"/>
          <w:b/>
          <w:szCs w:val="24"/>
        </w:rPr>
        <w:tab/>
        <w:t>)</w:t>
      </w:r>
      <w:r w:rsidR="00B90693" w:rsidRPr="00724BF1">
        <w:rPr>
          <w:rFonts w:cs="Arial"/>
          <w:b/>
          <w:szCs w:val="24"/>
        </w:rPr>
        <w:tab/>
        <w:t>SEIZURE ORDER</w:t>
      </w:r>
    </w:p>
    <w:p w14:paraId="05A54410" w14:textId="77777777" w:rsidR="00071551" w:rsidRPr="00724BF1" w:rsidRDefault="00071551">
      <w:pPr>
        <w:widowControl/>
        <w:tabs>
          <w:tab w:val="center" w:pos="4680"/>
          <w:tab w:val="right" w:pos="9360"/>
        </w:tabs>
        <w:rPr>
          <w:rFonts w:cs="Arial"/>
          <w:b/>
          <w:szCs w:val="24"/>
        </w:rPr>
      </w:pPr>
    </w:p>
    <w:p w14:paraId="3030C306" w14:textId="77777777" w:rsidR="00B90693" w:rsidRPr="00724BF1" w:rsidRDefault="00B90693" w:rsidP="00B90693">
      <w:pPr>
        <w:widowControl/>
        <w:rPr>
          <w:rFonts w:cs="Arial"/>
          <w:szCs w:val="24"/>
        </w:rPr>
      </w:pPr>
      <w:r w:rsidRPr="00724BF1">
        <w:rPr>
          <w:rFonts w:cs="Arial"/>
          <w:b/>
          <w:szCs w:val="24"/>
        </w:rPr>
        <w:t xml:space="preserve">            </w:t>
      </w:r>
    </w:p>
    <w:p w14:paraId="7C1034B9" w14:textId="77777777" w:rsidR="00753C78" w:rsidRPr="00753C78" w:rsidRDefault="00753C78" w:rsidP="00753C78">
      <w:pPr>
        <w:tabs>
          <w:tab w:val="left" w:pos="-720"/>
          <w:tab w:val="left" w:pos="630"/>
        </w:tabs>
        <w:suppressAutoHyphens/>
        <w:spacing w:line="360" w:lineRule="auto"/>
        <w:jc w:val="both"/>
        <w:rPr>
          <w:rFonts w:cs="Arial"/>
          <w:szCs w:val="24"/>
        </w:rPr>
      </w:pPr>
      <w:r w:rsidRPr="00753C78">
        <w:rPr>
          <w:rFonts w:cs="Arial"/>
          <w:szCs w:val="24"/>
        </w:rPr>
        <w:t xml:space="preserve">I, Deputy Christopher Iverson, declare that I have personal knowledge of the matters set forth below and that I am competent to testify to the matters stated herein: </w:t>
      </w:r>
    </w:p>
    <w:p w14:paraId="3264514D" w14:textId="77777777" w:rsidR="00753C78" w:rsidRDefault="00753C78" w:rsidP="00753C78">
      <w:pPr>
        <w:tabs>
          <w:tab w:val="left" w:pos="-720"/>
          <w:tab w:val="left" w:pos="720"/>
        </w:tabs>
        <w:suppressAutoHyphens/>
        <w:spacing w:line="360" w:lineRule="auto"/>
        <w:jc w:val="both"/>
        <w:rPr>
          <w:rFonts w:cs="Arial"/>
          <w:szCs w:val="24"/>
        </w:rPr>
      </w:pPr>
    </w:p>
    <w:p w14:paraId="14C394B8" w14:textId="793A8D7E" w:rsidR="00753C78" w:rsidRDefault="00753C78" w:rsidP="00753C78">
      <w:pPr>
        <w:tabs>
          <w:tab w:val="left" w:pos="-720"/>
          <w:tab w:val="left" w:pos="720"/>
        </w:tabs>
        <w:suppressAutoHyphens/>
        <w:spacing w:line="360" w:lineRule="auto"/>
        <w:jc w:val="both"/>
        <w:rPr>
          <w:rFonts w:cs="Arial"/>
          <w:spacing w:val="-3"/>
          <w:szCs w:val="24"/>
        </w:rPr>
      </w:pPr>
      <w:proofErr w:type="gramStart"/>
      <w:r w:rsidRPr="00753C78">
        <w:rPr>
          <w:rFonts w:cs="Arial"/>
          <w:szCs w:val="24"/>
        </w:rPr>
        <w:t>On the basis of</w:t>
      </w:r>
      <w:proofErr w:type="gramEnd"/>
      <w:r w:rsidRPr="00753C78">
        <w:rPr>
          <w:rFonts w:cs="Arial"/>
          <w:szCs w:val="24"/>
        </w:rPr>
        <w:t xml:space="preserve"> the following, I believe there is probable cause that the operator of Venmo account </w:t>
      </w:r>
      <w:r w:rsidR="00C252CB" w:rsidRPr="00C252CB">
        <w:rPr>
          <w:rFonts w:cs="Arial"/>
          <w:b/>
          <w:bCs/>
          <w:color w:val="FF0000"/>
          <w:szCs w:val="24"/>
        </w:rPr>
        <w:t>**VENMO USERNAME**</w:t>
      </w:r>
      <w:r w:rsidRPr="00C252CB">
        <w:rPr>
          <w:rFonts w:cs="Arial"/>
          <w:color w:val="FF0000"/>
          <w:szCs w:val="24"/>
        </w:rPr>
        <w:t xml:space="preserve"> </w:t>
      </w:r>
      <w:r w:rsidRPr="00753C78">
        <w:rPr>
          <w:rFonts w:cs="Arial"/>
          <w:szCs w:val="24"/>
        </w:rPr>
        <w:t xml:space="preserve">has committed the crime(s) of </w:t>
      </w:r>
      <w:r w:rsidR="008D21AF" w:rsidRPr="008D21AF">
        <w:rPr>
          <w:rFonts w:cs="Arial"/>
          <w:b/>
          <w:bCs/>
          <w:color w:val="FF0000"/>
          <w:szCs w:val="24"/>
        </w:rPr>
        <w:t>**CRIMES AND STATUTES**</w:t>
      </w:r>
      <w:r w:rsidRPr="00753C78">
        <w:rPr>
          <w:rFonts w:cs="Arial"/>
          <w:szCs w:val="24"/>
        </w:rPr>
        <w:t xml:space="preserve">, and that evidence of that/those crime(s) </w:t>
      </w:r>
      <w:r w:rsidRPr="00753C78">
        <w:rPr>
          <w:rFonts w:cs="Arial"/>
          <w:spacing w:val="-3"/>
          <w:szCs w:val="24"/>
        </w:rPr>
        <w:t>is located at the following location:</w:t>
      </w:r>
    </w:p>
    <w:p w14:paraId="3F9F9740" w14:textId="77777777" w:rsidR="00753C78" w:rsidRPr="00753C78" w:rsidRDefault="00753C78" w:rsidP="00753C78">
      <w:pPr>
        <w:tabs>
          <w:tab w:val="left" w:pos="-720"/>
          <w:tab w:val="left" w:pos="720"/>
        </w:tabs>
        <w:suppressAutoHyphens/>
        <w:spacing w:line="360" w:lineRule="auto"/>
        <w:jc w:val="both"/>
        <w:rPr>
          <w:rFonts w:cs="Arial"/>
          <w:spacing w:val="-3"/>
          <w:szCs w:val="24"/>
        </w:rPr>
      </w:pPr>
    </w:p>
    <w:p w14:paraId="2E2D25E5" w14:textId="77777777" w:rsidR="00753C78" w:rsidRPr="00753C78" w:rsidRDefault="00753C78" w:rsidP="00753C78">
      <w:pPr>
        <w:jc w:val="both"/>
        <w:rPr>
          <w:rFonts w:cs="Arial"/>
          <w:b/>
          <w:szCs w:val="24"/>
        </w:rPr>
      </w:pPr>
      <w:r w:rsidRPr="00753C78">
        <w:rPr>
          <w:rFonts w:cs="Arial"/>
          <w:b/>
          <w:szCs w:val="24"/>
        </w:rPr>
        <w:t>PayPal Inc. – Venmo (a PayPal Inc. Service)</w:t>
      </w:r>
    </w:p>
    <w:p w14:paraId="15138DDF" w14:textId="77777777" w:rsidR="00753C78" w:rsidRPr="00753C78" w:rsidRDefault="00753C78" w:rsidP="00753C78">
      <w:pPr>
        <w:jc w:val="both"/>
        <w:rPr>
          <w:rFonts w:cs="Arial"/>
          <w:b/>
          <w:szCs w:val="24"/>
        </w:rPr>
      </w:pPr>
      <w:r w:rsidRPr="00753C78">
        <w:rPr>
          <w:rFonts w:cs="Arial"/>
          <w:b/>
          <w:szCs w:val="24"/>
        </w:rPr>
        <w:t>Attn: Global Investigations</w:t>
      </w:r>
    </w:p>
    <w:p w14:paraId="2A366906" w14:textId="77777777" w:rsidR="00753C78" w:rsidRPr="00753C78" w:rsidRDefault="00753C78" w:rsidP="00753C78">
      <w:pPr>
        <w:jc w:val="both"/>
        <w:rPr>
          <w:rFonts w:cs="Arial"/>
          <w:b/>
          <w:szCs w:val="24"/>
        </w:rPr>
      </w:pPr>
      <w:r w:rsidRPr="00753C78">
        <w:rPr>
          <w:rFonts w:cs="Arial"/>
          <w:b/>
          <w:szCs w:val="24"/>
        </w:rPr>
        <w:t>2211 North First Street</w:t>
      </w:r>
    </w:p>
    <w:p w14:paraId="0467C9D3" w14:textId="77777777" w:rsidR="00753C78" w:rsidRPr="00753C78" w:rsidRDefault="00753C78" w:rsidP="00753C78">
      <w:pPr>
        <w:jc w:val="both"/>
        <w:rPr>
          <w:rFonts w:cs="Arial"/>
          <w:b/>
          <w:szCs w:val="24"/>
        </w:rPr>
      </w:pPr>
      <w:r w:rsidRPr="00753C78">
        <w:rPr>
          <w:rFonts w:cs="Arial"/>
          <w:b/>
          <w:szCs w:val="24"/>
        </w:rPr>
        <w:t>San Jose, CA 95131</w:t>
      </w:r>
    </w:p>
    <w:p w14:paraId="1CB65170" w14:textId="7C3A444E" w:rsidR="00753C78" w:rsidRDefault="00753C78" w:rsidP="00753C78">
      <w:pPr>
        <w:jc w:val="both"/>
        <w:rPr>
          <w:rFonts w:cs="Arial"/>
          <w:b/>
          <w:szCs w:val="24"/>
        </w:rPr>
      </w:pPr>
      <w:r w:rsidRPr="00753C78">
        <w:rPr>
          <w:rFonts w:cs="Arial"/>
          <w:b/>
          <w:szCs w:val="24"/>
        </w:rPr>
        <w:t xml:space="preserve">Submit Request: https://safetyhub.paypalcorp.com  </w:t>
      </w:r>
    </w:p>
    <w:p w14:paraId="625B594C" w14:textId="77777777" w:rsidR="00753C78" w:rsidRPr="00753C78" w:rsidRDefault="00753C78" w:rsidP="00753C78">
      <w:pPr>
        <w:jc w:val="both"/>
        <w:rPr>
          <w:rFonts w:cs="Arial"/>
          <w:b/>
          <w:szCs w:val="24"/>
        </w:rPr>
      </w:pPr>
    </w:p>
    <w:p w14:paraId="195EE87E" w14:textId="77777777" w:rsidR="00753C78" w:rsidRPr="00753C78" w:rsidRDefault="00753C78" w:rsidP="00753C78">
      <w:pPr>
        <w:jc w:val="both"/>
        <w:rPr>
          <w:rFonts w:cs="Arial"/>
          <w:b/>
          <w:szCs w:val="24"/>
        </w:rPr>
      </w:pPr>
    </w:p>
    <w:p w14:paraId="6909E317" w14:textId="298DE149" w:rsidR="00753C78" w:rsidRPr="00753C78" w:rsidRDefault="00753C78" w:rsidP="00753C78">
      <w:pPr>
        <w:spacing w:line="360" w:lineRule="auto"/>
        <w:jc w:val="both"/>
        <w:rPr>
          <w:rFonts w:cs="Arial"/>
          <w:bCs/>
          <w:szCs w:val="24"/>
        </w:rPr>
      </w:pPr>
      <w:r w:rsidRPr="00753C78">
        <w:rPr>
          <w:rFonts w:cs="Arial"/>
          <w:bCs/>
          <w:szCs w:val="24"/>
        </w:rPr>
        <w:t xml:space="preserve">And in the business records for the account identified as </w:t>
      </w:r>
      <w:r w:rsidR="008D21AF" w:rsidRPr="008D21AF">
        <w:rPr>
          <w:rFonts w:cs="Arial"/>
          <w:b/>
          <w:bCs/>
          <w:color w:val="FF0000"/>
          <w:szCs w:val="24"/>
        </w:rPr>
        <w:t>VENMO USERNAME</w:t>
      </w:r>
      <w:r w:rsidRPr="00753C78">
        <w:rPr>
          <w:rFonts w:cs="Arial"/>
          <w:bCs/>
          <w:szCs w:val="24"/>
        </w:rPr>
        <w:t>.</w:t>
      </w:r>
    </w:p>
    <w:p w14:paraId="7BB579D7" w14:textId="77777777" w:rsidR="00753C78" w:rsidRDefault="00753C78" w:rsidP="00F249E6">
      <w:pPr>
        <w:spacing w:line="360" w:lineRule="auto"/>
        <w:jc w:val="both"/>
        <w:rPr>
          <w:rFonts w:cs="Arial"/>
          <w:szCs w:val="24"/>
        </w:rPr>
      </w:pPr>
    </w:p>
    <w:p w14:paraId="4C3CB2F4" w14:textId="4F838F9B" w:rsidR="004207AE" w:rsidRPr="00B53FB5" w:rsidRDefault="004207AE" w:rsidP="00F249E6">
      <w:pPr>
        <w:spacing w:line="360" w:lineRule="auto"/>
        <w:jc w:val="both"/>
        <w:rPr>
          <w:rFonts w:cs="Arial"/>
          <w:color w:val="EE0000"/>
          <w:szCs w:val="24"/>
        </w:rPr>
      </w:pPr>
      <w:r w:rsidRPr="00B53FB5">
        <w:rPr>
          <w:rFonts w:cs="Arial"/>
          <w:color w:val="EE0000"/>
          <w:szCs w:val="24"/>
        </w:rPr>
        <w:t xml:space="preserve">I, </w:t>
      </w:r>
      <w:r w:rsidR="00B53FB5" w:rsidRPr="00B53FB5">
        <w:rPr>
          <w:rFonts w:cs="Arial"/>
          <w:color w:val="EE0000"/>
          <w:szCs w:val="24"/>
        </w:rPr>
        <w:t>NAME</w:t>
      </w:r>
      <w:r w:rsidRPr="00B53FB5">
        <w:rPr>
          <w:rFonts w:cs="Arial"/>
          <w:color w:val="EE0000"/>
          <w:szCs w:val="24"/>
        </w:rPr>
        <w:t xml:space="preserve">, being first duly sworn on oath, hereby depose and say that I am a Deputy Sheriff with the Washington County Sheriff’s Office, County of Washington, State of Oregon.  I have been so employed as a Deputy Sheriff for the Washington County Sheriff’s Office for over </w:t>
      </w:r>
      <w:r w:rsidR="00932F3A" w:rsidRPr="00B53FB5">
        <w:rPr>
          <w:rFonts w:cs="Arial"/>
          <w:color w:val="EE0000"/>
          <w:szCs w:val="24"/>
        </w:rPr>
        <w:t>10</w:t>
      </w:r>
      <w:r w:rsidR="00BF09EC" w:rsidRPr="00B53FB5">
        <w:rPr>
          <w:rFonts w:cs="Arial"/>
          <w:color w:val="EE0000"/>
          <w:szCs w:val="24"/>
        </w:rPr>
        <w:t xml:space="preserve"> (ten)</w:t>
      </w:r>
      <w:r w:rsidRPr="00B53FB5">
        <w:rPr>
          <w:rFonts w:cs="Arial"/>
          <w:color w:val="EE0000"/>
          <w:szCs w:val="24"/>
        </w:rPr>
        <w:t xml:space="preserve"> years.  I am presently assigned to the Westside Interagency Narcotics (WIN) </w:t>
      </w:r>
      <w:r w:rsidR="00477D25" w:rsidRPr="00B53FB5">
        <w:rPr>
          <w:rFonts w:cs="Arial"/>
          <w:color w:val="EE0000"/>
          <w:szCs w:val="24"/>
        </w:rPr>
        <w:t>t</w:t>
      </w:r>
      <w:r w:rsidRPr="00B53FB5">
        <w:rPr>
          <w:rFonts w:cs="Arial"/>
          <w:color w:val="EE0000"/>
          <w:szCs w:val="24"/>
        </w:rPr>
        <w:t xml:space="preserve">eam as a Narcotics Investigator.  My duties include, but are not limited to, the investigation of crimes relating to the violation of the Uniform Controlled Substance Act. </w:t>
      </w:r>
    </w:p>
    <w:p w14:paraId="13A4DBBA" w14:textId="77777777" w:rsidR="00B53FB5" w:rsidRPr="00B53FB5" w:rsidRDefault="00B53FB5" w:rsidP="00F249E6">
      <w:pPr>
        <w:spacing w:line="360" w:lineRule="auto"/>
        <w:jc w:val="both"/>
        <w:rPr>
          <w:rFonts w:cs="Arial"/>
          <w:color w:val="EE0000"/>
          <w:szCs w:val="24"/>
        </w:rPr>
      </w:pPr>
    </w:p>
    <w:p w14:paraId="4FAA2244" w14:textId="4E637299" w:rsidR="004207AE" w:rsidRPr="00B53FB5" w:rsidRDefault="004207AE" w:rsidP="00F249E6">
      <w:pPr>
        <w:spacing w:line="360" w:lineRule="auto"/>
        <w:jc w:val="both"/>
        <w:rPr>
          <w:rFonts w:cs="Arial"/>
          <w:color w:val="EE0000"/>
          <w:szCs w:val="24"/>
        </w:rPr>
      </w:pPr>
      <w:r w:rsidRPr="00B53FB5">
        <w:rPr>
          <w:rFonts w:cs="Arial"/>
          <w:color w:val="EE0000"/>
          <w:szCs w:val="24"/>
        </w:rPr>
        <w:t xml:space="preserve">While employed by the Washington County Sheriff’s Office, I have received over 2,400 hours of training as documented by the Department of Public Safety Standards and Training (DPSST).  I </w:t>
      </w:r>
      <w:r w:rsidRPr="00B53FB5">
        <w:rPr>
          <w:rFonts w:cs="Arial"/>
          <w:color w:val="EE0000"/>
          <w:szCs w:val="24"/>
        </w:rPr>
        <w:lastRenderedPageBreak/>
        <w:t xml:space="preserve">have completed the </w:t>
      </w:r>
      <w:proofErr w:type="gramStart"/>
      <w:r w:rsidRPr="00B53FB5">
        <w:rPr>
          <w:rFonts w:cs="Arial"/>
          <w:color w:val="EE0000"/>
          <w:szCs w:val="24"/>
        </w:rPr>
        <w:t>640 hour</w:t>
      </w:r>
      <w:proofErr w:type="gramEnd"/>
      <w:r w:rsidRPr="00B53FB5">
        <w:rPr>
          <w:rFonts w:cs="Arial"/>
          <w:color w:val="EE0000"/>
          <w:szCs w:val="24"/>
        </w:rPr>
        <w:t xml:space="preserve"> Basic Police Academy.  I </w:t>
      </w:r>
      <w:proofErr w:type="gramStart"/>
      <w:r w:rsidRPr="00B53FB5">
        <w:rPr>
          <w:rFonts w:cs="Arial"/>
          <w:color w:val="EE0000"/>
          <w:szCs w:val="24"/>
        </w:rPr>
        <w:t>have completed</w:t>
      </w:r>
      <w:proofErr w:type="gramEnd"/>
      <w:r w:rsidRPr="00B53FB5">
        <w:rPr>
          <w:rFonts w:cs="Arial"/>
          <w:color w:val="EE0000"/>
          <w:szCs w:val="24"/>
        </w:rPr>
        <w:t xml:space="preserve"> the </w:t>
      </w:r>
      <w:proofErr w:type="gramStart"/>
      <w:r w:rsidRPr="00B53FB5">
        <w:rPr>
          <w:rFonts w:cs="Arial"/>
          <w:color w:val="EE0000"/>
          <w:szCs w:val="24"/>
        </w:rPr>
        <w:t>112 hour</w:t>
      </w:r>
      <w:proofErr w:type="gramEnd"/>
      <w:r w:rsidRPr="00B53FB5">
        <w:rPr>
          <w:rFonts w:cs="Arial"/>
          <w:color w:val="EE0000"/>
          <w:szCs w:val="24"/>
        </w:rPr>
        <w:t xml:space="preserve"> Drug Recognition Expert (DRE) School.  I have also completed the </w:t>
      </w:r>
      <w:proofErr w:type="gramStart"/>
      <w:r w:rsidRPr="00B53FB5">
        <w:rPr>
          <w:rFonts w:cs="Arial"/>
          <w:color w:val="EE0000"/>
          <w:szCs w:val="24"/>
        </w:rPr>
        <w:t>80 hour</w:t>
      </w:r>
      <w:proofErr w:type="gramEnd"/>
      <w:r w:rsidRPr="00B53FB5">
        <w:rPr>
          <w:rFonts w:cs="Arial"/>
          <w:color w:val="EE0000"/>
          <w:szCs w:val="24"/>
        </w:rPr>
        <w:t xml:space="preserve"> Drug Enforcement Administration Basic Drug Enforcement Course.  </w:t>
      </w:r>
      <w:r w:rsidR="00DA3257" w:rsidRPr="00B53FB5">
        <w:rPr>
          <w:rFonts w:cs="Arial"/>
          <w:color w:val="EE0000"/>
          <w:szCs w:val="24"/>
        </w:rPr>
        <w:t xml:space="preserve">I have also completed the </w:t>
      </w:r>
      <w:proofErr w:type="gramStart"/>
      <w:r w:rsidR="00DA3257" w:rsidRPr="00B53FB5">
        <w:rPr>
          <w:rFonts w:cs="Arial"/>
          <w:color w:val="EE0000"/>
          <w:szCs w:val="24"/>
        </w:rPr>
        <w:t>28 hour</w:t>
      </w:r>
      <w:proofErr w:type="gramEnd"/>
      <w:r w:rsidR="00DA3257" w:rsidRPr="00B53FB5">
        <w:rPr>
          <w:rFonts w:cs="Arial"/>
          <w:color w:val="EE0000"/>
          <w:szCs w:val="24"/>
        </w:rPr>
        <w:t xml:space="preserve"> </w:t>
      </w:r>
      <w:r w:rsidR="002C6854" w:rsidRPr="00B53FB5">
        <w:rPr>
          <w:rFonts w:cs="Arial"/>
          <w:color w:val="EE0000"/>
          <w:szCs w:val="24"/>
        </w:rPr>
        <w:t xml:space="preserve">Homeland Security Investigations (HSI) Task Force Officer (TFO) School.  </w:t>
      </w:r>
      <w:r w:rsidRPr="00B53FB5">
        <w:rPr>
          <w:rFonts w:cs="Arial"/>
          <w:color w:val="EE0000"/>
          <w:szCs w:val="24"/>
        </w:rPr>
        <w:t>I currently possess a Basic Police Certification.  I hold a Bachelor of Arts degree in Architecture from the University of Oregon.</w:t>
      </w:r>
    </w:p>
    <w:p w14:paraId="4CF16C8F" w14:textId="77777777" w:rsidR="004207AE" w:rsidRDefault="004207AE" w:rsidP="00F249E6">
      <w:pPr>
        <w:spacing w:line="360" w:lineRule="auto"/>
        <w:jc w:val="both"/>
        <w:rPr>
          <w:rFonts w:cs="Arial"/>
          <w:szCs w:val="24"/>
        </w:rPr>
      </w:pPr>
    </w:p>
    <w:p w14:paraId="64DE8C54" w14:textId="77777777" w:rsidR="004207AE" w:rsidRPr="00D45B9B" w:rsidRDefault="004207AE" w:rsidP="00F249E6">
      <w:pPr>
        <w:spacing w:line="360" w:lineRule="auto"/>
        <w:jc w:val="both"/>
        <w:rPr>
          <w:rFonts w:cs="Arial"/>
          <w:szCs w:val="24"/>
        </w:rPr>
      </w:pPr>
      <w:r w:rsidRPr="00E1352C">
        <w:rPr>
          <w:rFonts w:cs="Arial"/>
          <w:szCs w:val="24"/>
        </w:rPr>
        <w:t xml:space="preserve">I have received specialized training </w:t>
      </w:r>
      <w:proofErr w:type="gramStart"/>
      <w:r w:rsidRPr="00E1352C">
        <w:rPr>
          <w:rFonts w:cs="Arial"/>
          <w:szCs w:val="24"/>
        </w:rPr>
        <w:t>in the area of</w:t>
      </w:r>
      <w:proofErr w:type="gramEnd"/>
      <w:r w:rsidRPr="00E1352C">
        <w:rPr>
          <w:rFonts w:cs="Arial"/>
          <w:szCs w:val="24"/>
        </w:rPr>
        <w:t xml:space="preserve"> narcotics investigations </w:t>
      </w:r>
      <w:proofErr w:type="gramStart"/>
      <w:r w:rsidRPr="00E1352C">
        <w:rPr>
          <w:rFonts w:cs="Arial"/>
          <w:szCs w:val="24"/>
        </w:rPr>
        <w:t>including;</w:t>
      </w:r>
      <w:proofErr w:type="gramEnd"/>
      <w:r w:rsidRPr="00E1352C">
        <w:rPr>
          <w:rFonts w:cs="Arial"/>
          <w:szCs w:val="24"/>
        </w:rPr>
        <w:t xml:space="preserve"> narcotics identification, surveillance techniques, handling and packaging of evidence, and testing of suspected controlled substances by scientifically accepted methods. This training has been provided to me by DPSST, the United States Drug Enforcement Administration (DEA), and in-service training through the Washington County Sheriff’s Office.</w:t>
      </w:r>
      <w:r>
        <w:rPr>
          <w:rFonts w:cs="Arial"/>
          <w:szCs w:val="24"/>
        </w:rPr>
        <w:t xml:space="preserve">  </w:t>
      </w:r>
      <w:r w:rsidRPr="00D45B9B">
        <w:rPr>
          <w:rFonts w:cs="Arial"/>
          <w:szCs w:val="24"/>
        </w:rPr>
        <w:t>Included in my training and experience, I have training specific to the identification and investigation of people involved in the use, sale, manufacturing and/or delivery of controlled substance</w:t>
      </w:r>
      <w:r>
        <w:rPr>
          <w:rFonts w:cs="Arial"/>
          <w:szCs w:val="24"/>
        </w:rPr>
        <w:t>s</w:t>
      </w:r>
      <w:r w:rsidRPr="00D45B9B">
        <w:rPr>
          <w:rFonts w:cs="Arial"/>
          <w:szCs w:val="24"/>
        </w:rPr>
        <w:t xml:space="preserve"> including, but not limited to, methamphetamine, cocaine, marijuana, MDMA, </w:t>
      </w:r>
      <w:r>
        <w:rPr>
          <w:rFonts w:cs="Arial"/>
          <w:szCs w:val="24"/>
        </w:rPr>
        <w:t>h</w:t>
      </w:r>
      <w:r w:rsidRPr="00D45B9B">
        <w:rPr>
          <w:rFonts w:cs="Arial"/>
          <w:szCs w:val="24"/>
        </w:rPr>
        <w:t xml:space="preserve">eroin and other controlled substances.  </w:t>
      </w:r>
    </w:p>
    <w:p w14:paraId="48BA5F50" w14:textId="77777777" w:rsidR="001A4839" w:rsidRPr="00724BF1" w:rsidRDefault="001A4839" w:rsidP="00F249E6">
      <w:pPr>
        <w:spacing w:line="360" w:lineRule="auto"/>
        <w:jc w:val="both"/>
        <w:rPr>
          <w:rFonts w:cs="Arial"/>
          <w:spacing w:val="-3"/>
          <w:szCs w:val="24"/>
        </w:rPr>
      </w:pPr>
    </w:p>
    <w:p w14:paraId="30E75003" w14:textId="77777777" w:rsidR="00AE146C" w:rsidRPr="00724BF1" w:rsidRDefault="001A4839" w:rsidP="00F249E6">
      <w:pPr>
        <w:tabs>
          <w:tab w:val="left" w:pos="-720"/>
        </w:tabs>
        <w:suppressAutoHyphens/>
        <w:spacing w:line="360" w:lineRule="auto"/>
        <w:jc w:val="both"/>
        <w:rPr>
          <w:rFonts w:cs="Arial"/>
          <w:szCs w:val="24"/>
        </w:rPr>
      </w:pPr>
      <w:r w:rsidRPr="00724BF1">
        <w:rPr>
          <w:rFonts w:cs="Arial"/>
          <w:spacing w:val="-3"/>
          <w:szCs w:val="24"/>
        </w:rPr>
        <w:t xml:space="preserve">During my career as a </w:t>
      </w:r>
      <w:r w:rsidR="004207AE">
        <w:rPr>
          <w:rFonts w:cs="Arial"/>
          <w:spacing w:val="-3"/>
          <w:szCs w:val="24"/>
        </w:rPr>
        <w:t>Sheriff’s Deputy</w:t>
      </w:r>
      <w:r w:rsidRPr="00724BF1">
        <w:rPr>
          <w:rFonts w:cs="Arial"/>
          <w:spacing w:val="-3"/>
          <w:szCs w:val="24"/>
        </w:rPr>
        <w:t>, I have been invo</w:t>
      </w:r>
      <w:r w:rsidR="001302AE" w:rsidRPr="00724BF1">
        <w:rPr>
          <w:rFonts w:cs="Arial"/>
          <w:spacing w:val="-3"/>
          <w:szCs w:val="24"/>
        </w:rPr>
        <w:t xml:space="preserve">lved in </w:t>
      </w:r>
      <w:r w:rsidR="00A36A6A" w:rsidRPr="00724BF1">
        <w:rPr>
          <w:rFonts w:cs="Arial"/>
          <w:spacing w:val="-3"/>
          <w:szCs w:val="24"/>
        </w:rPr>
        <w:t>m</w:t>
      </w:r>
      <w:r w:rsidR="00063A8B">
        <w:rPr>
          <w:rFonts w:cs="Arial"/>
          <w:spacing w:val="-3"/>
          <w:szCs w:val="24"/>
        </w:rPr>
        <w:t>ultiple</w:t>
      </w:r>
      <w:r w:rsidRPr="00724BF1">
        <w:rPr>
          <w:rFonts w:cs="Arial"/>
          <w:spacing w:val="-3"/>
          <w:szCs w:val="24"/>
        </w:rPr>
        <w:t xml:space="preserve"> narcotics investigations, which have resulted in the arrest and conviction of the suspect.  I have learned </w:t>
      </w:r>
      <w:r w:rsidR="00226C2B" w:rsidRPr="00724BF1">
        <w:rPr>
          <w:rFonts w:cs="Arial"/>
          <w:spacing w:val="-3"/>
          <w:szCs w:val="24"/>
        </w:rPr>
        <w:t>from my</w:t>
      </w:r>
      <w:r w:rsidRPr="00724BF1">
        <w:rPr>
          <w:rFonts w:cs="Arial"/>
          <w:spacing w:val="-3"/>
          <w:szCs w:val="24"/>
        </w:rPr>
        <w:t xml:space="preserve"> training</w:t>
      </w:r>
      <w:r w:rsidR="00063A8B">
        <w:rPr>
          <w:rFonts w:cs="Arial"/>
          <w:spacing w:val="-3"/>
          <w:szCs w:val="24"/>
        </w:rPr>
        <w:t xml:space="preserve"> and experience</w:t>
      </w:r>
      <w:r w:rsidRPr="00724BF1">
        <w:rPr>
          <w:rFonts w:cs="Arial"/>
          <w:spacing w:val="-3"/>
          <w:szCs w:val="24"/>
        </w:rPr>
        <w:t xml:space="preserve"> that investigations are most often conducted using a variety of investigative techniques which may include but are not limited to the following:</w:t>
      </w:r>
      <w:r w:rsidRPr="00724BF1">
        <w:rPr>
          <w:rFonts w:cs="Arial"/>
          <w:spacing w:val="-3"/>
          <w:szCs w:val="24"/>
        </w:rPr>
        <w:tab/>
      </w:r>
    </w:p>
    <w:p w14:paraId="34F555A9" w14:textId="77777777" w:rsidR="008C2C08" w:rsidRPr="00724BF1" w:rsidRDefault="001A4839" w:rsidP="00E77C82">
      <w:pPr>
        <w:pStyle w:val="ListParagraph"/>
        <w:numPr>
          <w:ilvl w:val="0"/>
          <w:numId w:val="3"/>
        </w:numPr>
        <w:tabs>
          <w:tab w:val="left" w:pos="-720"/>
        </w:tabs>
        <w:suppressAutoHyphens/>
        <w:spacing w:line="360" w:lineRule="auto"/>
        <w:jc w:val="both"/>
        <w:rPr>
          <w:rFonts w:ascii="Arial" w:eastAsia="MS Mincho" w:hAnsi="Arial" w:cs="Arial"/>
          <w:spacing w:val="-3"/>
          <w:szCs w:val="24"/>
          <w:lang w:eastAsia="ja-JP"/>
        </w:rPr>
      </w:pPr>
      <w:r w:rsidRPr="00724BF1">
        <w:rPr>
          <w:rFonts w:ascii="Arial" w:hAnsi="Arial" w:cs="Arial"/>
          <w:spacing w:val="-3"/>
          <w:szCs w:val="24"/>
        </w:rPr>
        <w:t>Investigations where I have utilized the information provided to me by identifiable private citizens, who are not involved in criminal activity and are not confidential informants.</w:t>
      </w:r>
    </w:p>
    <w:p w14:paraId="42E414AD" w14:textId="77777777" w:rsidR="00854E6A" w:rsidRPr="00724BF1" w:rsidRDefault="001A4839" w:rsidP="00E77C82">
      <w:pPr>
        <w:widowControl/>
        <w:numPr>
          <w:ilvl w:val="0"/>
          <w:numId w:val="4"/>
        </w:numPr>
        <w:tabs>
          <w:tab w:val="left" w:pos="-720"/>
        </w:tabs>
        <w:suppressAutoHyphens/>
        <w:spacing w:before="100" w:beforeAutospacing="1" w:after="100" w:afterAutospacing="1" w:line="360" w:lineRule="auto"/>
        <w:jc w:val="both"/>
        <w:rPr>
          <w:rFonts w:eastAsia="MS Mincho" w:cs="Arial"/>
          <w:spacing w:val="-3"/>
          <w:szCs w:val="24"/>
          <w:lang w:eastAsia="ja-JP"/>
        </w:rPr>
      </w:pPr>
      <w:r w:rsidRPr="00724BF1">
        <w:rPr>
          <w:rFonts w:eastAsia="MS Mincho" w:cs="Arial"/>
          <w:spacing w:val="-3"/>
          <w:szCs w:val="24"/>
          <w:lang w:eastAsia="ja-JP"/>
        </w:rPr>
        <w:t xml:space="preserve">Investigations where I have utilized the information provided to me by a named informant.  When using an informant in a criminal investigation, based on my training and experience, I know it is imperative that information the informant is providing to law enforcement be verified to determine the truthfulness and reliability of the informant.  I have knowledge from other </w:t>
      </w:r>
      <w:r w:rsidRPr="00724BF1">
        <w:rPr>
          <w:rFonts w:eastAsia="MS Mincho" w:cs="Arial"/>
          <w:spacing w:val="-3"/>
          <w:szCs w:val="24"/>
          <w:lang w:eastAsia="ja-JP"/>
        </w:rPr>
        <w:lastRenderedPageBreak/>
        <w:t xml:space="preserve">officers and detectives that have used informants in previous </w:t>
      </w:r>
      <w:r w:rsidR="00071551" w:rsidRPr="00724BF1">
        <w:rPr>
          <w:rFonts w:eastAsia="MS Mincho" w:cs="Arial"/>
          <w:spacing w:val="-3"/>
          <w:szCs w:val="24"/>
          <w:lang w:eastAsia="ja-JP"/>
        </w:rPr>
        <w:t>investigations,</w:t>
      </w:r>
      <w:r w:rsidRPr="00724BF1">
        <w:rPr>
          <w:rFonts w:eastAsia="MS Mincho" w:cs="Arial"/>
          <w:spacing w:val="-3"/>
          <w:szCs w:val="24"/>
          <w:lang w:eastAsia="ja-JP"/>
        </w:rPr>
        <w:t xml:space="preserve"> and I know based on my training and experience, an informant can give accurate information based on the informant’s personal knowledge of the criminal enterprise which the informant is providing information on.</w:t>
      </w:r>
    </w:p>
    <w:p w14:paraId="42FA1A59" w14:textId="77777777" w:rsidR="00854E6A" w:rsidRPr="00724BF1" w:rsidRDefault="001A4839" w:rsidP="00E77C82">
      <w:pPr>
        <w:widowControl/>
        <w:numPr>
          <w:ilvl w:val="0"/>
          <w:numId w:val="5"/>
        </w:numPr>
        <w:tabs>
          <w:tab w:val="left" w:pos="-720"/>
        </w:tabs>
        <w:suppressAutoHyphens/>
        <w:spacing w:before="100" w:beforeAutospacing="1" w:after="100" w:afterAutospacing="1" w:line="360" w:lineRule="auto"/>
        <w:jc w:val="both"/>
        <w:rPr>
          <w:rFonts w:eastAsia="MS Mincho" w:cs="Arial"/>
          <w:spacing w:val="-3"/>
          <w:szCs w:val="24"/>
          <w:lang w:eastAsia="ja-JP"/>
        </w:rPr>
      </w:pPr>
      <w:r w:rsidRPr="00724BF1">
        <w:rPr>
          <w:rFonts w:eastAsia="MS Mincho" w:cs="Arial"/>
          <w:spacing w:val="-3"/>
          <w:szCs w:val="24"/>
          <w:lang w:eastAsia="ja-JP"/>
        </w:rPr>
        <w:t xml:space="preserve">Investigations where I have used information given to me by a Confidential Informant (CI).  When using a CI in a criminal investigation, based on my training and experience, I know it is imperative that information the CI is providing to law enforcement be verified to determine the truthfulness and reliability of the CI.  I have knowledge from other officers and detectives that have used CIs in previous </w:t>
      </w:r>
      <w:r w:rsidR="00071551" w:rsidRPr="00724BF1">
        <w:rPr>
          <w:rFonts w:eastAsia="MS Mincho" w:cs="Arial"/>
          <w:spacing w:val="-3"/>
          <w:szCs w:val="24"/>
          <w:lang w:eastAsia="ja-JP"/>
        </w:rPr>
        <w:t>investigations,</w:t>
      </w:r>
      <w:r w:rsidRPr="00724BF1">
        <w:rPr>
          <w:rFonts w:eastAsia="MS Mincho" w:cs="Arial"/>
          <w:spacing w:val="-3"/>
          <w:szCs w:val="24"/>
          <w:lang w:eastAsia="ja-JP"/>
        </w:rPr>
        <w:t xml:space="preserve"> and I know based on my training and experience with my own CIs, a CI can give accurate information as the CI often has personal experience and knowledge of the suspect(s).  Furthermore, CIs need to remain </w:t>
      </w:r>
      <w:r w:rsidR="00071551" w:rsidRPr="00724BF1">
        <w:rPr>
          <w:rFonts w:eastAsia="MS Mincho" w:cs="Arial"/>
          <w:spacing w:val="-3"/>
          <w:szCs w:val="24"/>
          <w:lang w:eastAsia="ja-JP"/>
        </w:rPr>
        <w:t>anonymous,</w:t>
      </w:r>
      <w:r w:rsidRPr="00724BF1">
        <w:rPr>
          <w:rFonts w:eastAsia="MS Mincho" w:cs="Arial"/>
          <w:spacing w:val="-3"/>
          <w:szCs w:val="24"/>
          <w:lang w:eastAsia="ja-JP"/>
        </w:rPr>
        <w:t xml:space="preserve"> so they are protected from retaliation by the suspect(s), which is why they are not a “named” informant.</w:t>
      </w:r>
    </w:p>
    <w:p w14:paraId="0FD19895" w14:textId="77777777" w:rsidR="001A4839" w:rsidRPr="00724BF1" w:rsidRDefault="001A4839" w:rsidP="00E77C82">
      <w:pPr>
        <w:widowControl/>
        <w:numPr>
          <w:ilvl w:val="0"/>
          <w:numId w:val="6"/>
        </w:numPr>
        <w:snapToGrid w:val="0"/>
        <w:spacing w:after="200" w:line="360" w:lineRule="auto"/>
        <w:jc w:val="both"/>
        <w:rPr>
          <w:rFonts w:cs="Arial"/>
          <w:spacing w:val="-3"/>
          <w:szCs w:val="24"/>
        </w:rPr>
      </w:pPr>
      <w:r w:rsidRPr="00724BF1">
        <w:rPr>
          <w:rFonts w:cs="Arial"/>
          <w:spacing w:val="-3"/>
          <w:szCs w:val="24"/>
        </w:rPr>
        <w:t>The surveillance of persons and/or places associated with the possession, sale, manufacture and/or delivery of controlled substances.</w:t>
      </w:r>
    </w:p>
    <w:p w14:paraId="76D75435" w14:textId="77777777" w:rsidR="001A4839" w:rsidRPr="00724BF1" w:rsidRDefault="001A4839" w:rsidP="00E77C82">
      <w:pPr>
        <w:widowControl/>
        <w:numPr>
          <w:ilvl w:val="0"/>
          <w:numId w:val="7"/>
        </w:numPr>
        <w:snapToGrid w:val="0"/>
        <w:spacing w:after="200" w:line="360" w:lineRule="auto"/>
        <w:jc w:val="both"/>
        <w:rPr>
          <w:rFonts w:cs="Arial"/>
          <w:spacing w:val="-3"/>
          <w:szCs w:val="24"/>
        </w:rPr>
      </w:pPr>
      <w:r w:rsidRPr="00724BF1">
        <w:rPr>
          <w:rFonts w:cs="Arial"/>
          <w:spacing w:val="-3"/>
          <w:szCs w:val="24"/>
        </w:rPr>
        <w:t>A review of law enforcement records and files including:</w:t>
      </w:r>
    </w:p>
    <w:p w14:paraId="3DC66B6B" w14:textId="77777777" w:rsidR="00F673C7" w:rsidRDefault="001A4839" w:rsidP="00E77C82">
      <w:pPr>
        <w:widowControl/>
        <w:numPr>
          <w:ilvl w:val="1"/>
          <w:numId w:val="1"/>
        </w:numPr>
        <w:snapToGrid w:val="0"/>
        <w:spacing w:after="200" w:line="360" w:lineRule="auto"/>
        <w:jc w:val="both"/>
        <w:rPr>
          <w:rFonts w:cs="Arial"/>
          <w:spacing w:val="-3"/>
          <w:szCs w:val="24"/>
        </w:rPr>
      </w:pPr>
      <w:r w:rsidRPr="00F673C7">
        <w:rPr>
          <w:rFonts w:cs="Arial"/>
          <w:spacing w:val="-3"/>
          <w:szCs w:val="24"/>
        </w:rPr>
        <w:t xml:space="preserve">Arrest </w:t>
      </w:r>
      <w:proofErr w:type="gramStart"/>
      <w:r w:rsidRPr="00F673C7">
        <w:rPr>
          <w:rFonts w:cs="Arial"/>
          <w:spacing w:val="-3"/>
          <w:szCs w:val="24"/>
        </w:rPr>
        <w:t>Records;</w:t>
      </w:r>
      <w:proofErr w:type="gramEnd"/>
    </w:p>
    <w:p w14:paraId="0013AC96" w14:textId="77777777" w:rsidR="001A4839" w:rsidRPr="00F673C7" w:rsidRDefault="001A4839" w:rsidP="00E77C82">
      <w:pPr>
        <w:widowControl/>
        <w:numPr>
          <w:ilvl w:val="1"/>
          <w:numId w:val="1"/>
        </w:numPr>
        <w:snapToGrid w:val="0"/>
        <w:spacing w:after="200" w:line="360" w:lineRule="auto"/>
        <w:jc w:val="both"/>
        <w:rPr>
          <w:rFonts w:cs="Arial"/>
          <w:spacing w:val="-3"/>
          <w:szCs w:val="24"/>
        </w:rPr>
      </w:pPr>
      <w:r w:rsidRPr="00F673C7">
        <w:rPr>
          <w:rFonts w:cs="Arial"/>
          <w:spacing w:val="-3"/>
          <w:szCs w:val="24"/>
        </w:rPr>
        <w:t xml:space="preserve">Documents seized from prior </w:t>
      </w:r>
      <w:proofErr w:type="gramStart"/>
      <w:r w:rsidRPr="00F673C7">
        <w:rPr>
          <w:rFonts w:cs="Arial"/>
          <w:spacing w:val="-3"/>
          <w:szCs w:val="24"/>
        </w:rPr>
        <w:t>investigations;</w:t>
      </w:r>
      <w:proofErr w:type="gramEnd"/>
    </w:p>
    <w:p w14:paraId="0DD09943" w14:textId="77777777" w:rsidR="001A4839" w:rsidRPr="00724BF1" w:rsidRDefault="001A4839" w:rsidP="00E77C82">
      <w:pPr>
        <w:widowControl/>
        <w:numPr>
          <w:ilvl w:val="1"/>
          <w:numId w:val="1"/>
        </w:numPr>
        <w:snapToGrid w:val="0"/>
        <w:spacing w:after="200" w:line="360" w:lineRule="auto"/>
        <w:jc w:val="both"/>
        <w:rPr>
          <w:rFonts w:cs="Arial"/>
          <w:spacing w:val="-3"/>
          <w:szCs w:val="24"/>
        </w:rPr>
      </w:pPr>
      <w:r w:rsidRPr="00724BF1">
        <w:rPr>
          <w:rFonts w:cs="Arial"/>
          <w:spacing w:val="-3"/>
          <w:szCs w:val="24"/>
        </w:rPr>
        <w:t xml:space="preserve">Intelligence </w:t>
      </w:r>
      <w:proofErr w:type="gramStart"/>
      <w:r w:rsidRPr="00724BF1">
        <w:rPr>
          <w:rFonts w:cs="Arial"/>
          <w:spacing w:val="-3"/>
          <w:szCs w:val="24"/>
        </w:rPr>
        <w:t>reports;</w:t>
      </w:r>
      <w:proofErr w:type="gramEnd"/>
    </w:p>
    <w:p w14:paraId="16945D9C" w14:textId="77777777" w:rsidR="001A4839" w:rsidRPr="00724BF1" w:rsidRDefault="001A4839" w:rsidP="00E77C82">
      <w:pPr>
        <w:widowControl/>
        <w:numPr>
          <w:ilvl w:val="1"/>
          <w:numId w:val="1"/>
        </w:numPr>
        <w:snapToGrid w:val="0"/>
        <w:spacing w:after="200" w:line="360" w:lineRule="auto"/>
        <w:jc w:val="both"/>
        <w:rPr>
          <w:rFonts w:cs="Arial"/>
          <w:spacing w:val="-3"/>
          <w:szCs w:val="24"/>
        </w:rPr>
      </w:pPr>
      <w:r w:rsidRPr="00724BF1">
        <w:rPr>
          <w:rFonts w:cs="Arial"/>
          <w:spacing w:val="-3"/>
          <w:szCs w:val="24"/>
        </w:rPr>
        <w:t xml:space="preserve">Records of criminal </w:t>
      </w:r>
      <w:proofErr w:type="gramStart"/>
      <w:r w:rsidRPr="00724BF1">
        <w:rPr>
          <w:rFonts w:cs="Arial"/>
          <w:spacing w:val="-3"/>
          <w:szCs w:val="24"/>
        </w:rPr>
        <w:t>convictions;</w:t>
      </w:r>
      <w:proofErr w:type="gramEnd"/>
    </w:p>
    <w:p w14:paraId="54D7E8A1" w14:textId="77777777" w:rsidR="001A4839" w:rsidRPr="00724BF1" w:rsidRDefault="001A4839" w:rsidP="00E77C82">
      <w:pPr>
        <w:widowControl/>
        <w:numPr>
          <w:ilvl w:val="1"/>
          <w:numId w:val="1"/>
        </w:numPr>
        <w:snapToGrid w:val="0"/>
        <w:spacing w:after="200" w:line="360" w:lineRule="auto"/>
        <w:jc w:val="both"/>
        <w:rPr>
          <w:rFonts w:cs="Arial"/>
          <w:spacing w:val="-3"/>
          <w:szCs w:val="24"/>
        </w:rPr>
      </w:pPr>
      <w:r w:rsidRPr="00724BF1">
        <w:rPr>
          <w:rFonts w:cs="Arial"/>
          <w:spacing w:val="-3"/>
          <w:szCs w:val="24"/>
        </w:rPr>
        <w:t xml:space="preserve">Evidence seized in prior </w:t>
      </w:r>
      <w:proofErr w:type="gramStart"/>
      <w:r w:rsidRPr="00724BF1">
        <w:rPr>
          <w:rFonts w:cs="Arial"/>
          <w:spacing w:val="-3"/>
          <w:szCs w:val="24"/>
        </w:rPr>
        <w:t>investigations;</w:t>
      </w:r>
      <w:proofErr w:type="gramEnd"/>
    </w:p>
    <w:p w14:paraId="7A0450A7" w14:textId="77777777" w:rsidR="001A4839" w:rsidRPr="00724BF1" w:rsidRDefault="001A4839" w:rsidP="00E77C82">
      <w:pPr>
        <w:widowControl/>
        <w:numPr>
          <w:ilvl w:val="1"/>
          <w:numId w:val="1"/>
        </w:numPr>
        <w:snapToGrid w:val="0"/>
        <w:spacing w:after="200" w:line="360" w:lineRule="auto"/>
        <w:jc w:val="both"/>
        <w:rPr>
          <w:rFonts w:cs="Arial"/>
          <w:spacing w:val="-3"/>
          <w:szCs w:val="24"/>
        </w:rPr>
      </w:pPr>
      <w:r w:rsidRPr="00724BF1">
        <w:rPr>
          <w:rFonts w:cs="Arial"/>
          <w:spacing w:val="-3"/>
          <w:szCs w:val="24"/>
        </w:rPr>
        <w:t xml:space="preserve">The personal or accumulated knowledge and analysis of other trained law enforcement </w:t>
      </w:r>
      <w:proofErr w:type="gramStart"/>
      <w:r w:rsidRPr="00724BF1">
        <w:rPr>
          <w:rFonts w:cs="Arial"/>
          <w:spacing w:val="-3"/>
          <w:szCs w:val="24"/>
        </w:rPr>
        <w:t>officers;</w:t>
      </w:r>
      <w:proofErr w:type="gramEnd"/>
    </w:p>
    <w:p w14:paraId="12972170" w14:textId="77777777" w:rsidR="001A4839" w:rsidRPr="00724BF1" w:rsidRDefault="001A4839" w:rsidP="00E77C82">
      <w:pPr>
        <w:widowControl/>
        <w:numPr>
          <w:ilvl w:val="1"/>
          <w:numId w:val="1"/>
        </w:numPr>
        <w:snapToGrid w:val="0"/>
        <w:spacing w:after="200" w:line="360" w:lineRule="auto"/>
        <w:jc w:val="both"/>
        <w:rPr>
          <w:rFonts w:cs="Arial"/>
          <w:spacing w:val="-3"/>
          <w:szCs w:val="24"/>
        </w:rPr>
      </w:pPr>
      <w:r w:rsidRPr="00724BF1">
        <w:rPr>
          <w:rFonts w:cs="Arial"/>
          <w:spacing w:val="-3"/>
          <w:szCs w:val="24"/>
        </w:rPr>
        <w:lastRenderedPageBreak/>
        <w:t xml:space="preserve">Results of laboratory analysis of controlled </w:t>
      </w:r>
      <w:proofErr w:type="gramStart"/>
      <w:r w:rsidRPr="00724BF1">
        <w:rPr>
          <w:rFonts w:cs="Arial"/>
          <w:spacing w:val="-3"/>
          <w:szCs w:val="24"/>
        </w:rPr>
        <w:t>substances;</w:t>
      </w:r>
      <w:proofErr w:type="gramEnd"/>
    </w:p>
    <w:p w14:paraId="4AEA8873" w14:textId="77777777" w:rsidR="001A4839" w:rsidRPr="00724BF1" w:rsidRDefault="001A4839" w:rsidP="00E77C82">
      <w:pPr>
        <w:widowControl/>
        <w:numPr>
          <w:ilvl w:val="1"/>
          <w:numId w:val="1"/>
        </w:numPr>
        <w:snapToGrid w:val="0"/>
        <w:spacing w:after="200" w:line="360" w:lineRule="auto"/>
        <w:jc w:val="both"/>
        <w:rPr>
          <w:rFonts w:cs="Arial"/>
          <w:spacing w:val="-3"/>
          <w:szCs w:val="24"/>
        </w:rPr>
      </w:pPr>
      <w:r w:rsidRPr="00724BF1">
        <w:rPr>
          <w:rFonts w:cs="Arial"/>
          <w:spacing w:val="-3"/>
          <w:szCs w:val="24"/>
        </w:rPr>
        <w:t>Oregon Department of Motor Vehicle records (hereafter referred to as DMV).</w:t>
      </w:r>
    </w:p>
    <w:p w14:paraId="2281778D" w14:textId="77777777" w:rsidR="001A4839" w:rsidRPr="00724BF1" w:rsidRDefault="001A4839" w:rsidP="00F249E6">
      <w:pPr>
        <w:tabs>
          <w:tab w:val="left" w:pos="-720"/>
        </w:tabs>
        <w:suppressAutoHyphens/>
        <w:spacing w:line="360" w:lineRule="auto"/>
        <w:jc w:val="both"/>
        <w:rPr>
          <w:rFonts w:cs="Arial"/>
          <w:spacing w:val="-3"/>
          <w:szCs w:val="24"/>
        </w:rPr>
      </w:pPr>
    </w:p>
    <w:p w14:paraId="5BD4128B" w14:textId="77777777" w:rsidR="001A4839" w:rsidRDefault="001A4839" w:rsidP="00F249E6">
      <w:pPr>
        <w:tabs>
          <w:tab w:val="left" w:pos="-720"/>
        </w:tabs>
        <w:suppressAutoHyphens/>
        <w:spacing w:line="360" w:lineRule="auto"/>
        <w:jc w:val="both"/>
        <w:rPr>
          <w:rFonts w:cs="Arial"/>
          <w:spacing w:val="-3"/>
          <w:szCs w:val="24"/>
        </w:rPr>
      </w:pPr>
      <w:r w:rsidRPr="00724BF1">
        <w:rPr>
          <w:rFonts w:cs="Arial"/>
          <w:spacing w:val="-3"/>
          <w:szCs w:val="24"/>
        </w:rPr>
        <w:t xml:space="preserve">I have also learned through my training and experience as a </w:t>
      </w:r>
      <w:r w:rsidR="004207AE">
        <w:rPr>
          <w:rFonts w:cs="Arial"/>
          <w:spacing w:val="-3"/>
          <w:szCs w:val="24"/>
        </w:rPr>
        <w:t>Sheriff’s Deputy</w:t>
      </w:r>
      <w:r w:rsidRPr="00724BF1">
        <w:rPr>
          <w:rFonts w:cs="Arial"/>
          <w:spacing w:val="-3"/>
          <w:szCs w:val="24"/>
        </w:rPr>
        <w:t>:</w:t>
      </w:r>
    </w:p>
    <w:p w14:paraId="71D852C8" w14:textId="77777777" w:rsidR="00F673C7" w:rsidRPr="00724BF1" w:rsidRDefault="00F673C7" w:rsidP="00F249E6">
      <w:pPr>
        <w:tabs>
          <w:tab w:val="left" w:pos="-720"/>
        </w:tabs>
        <w:suppressAutoHyphens/>
        <w:spacing w:line="360" w:lineRule="auto"/>
        <w:jc w:val="both"/>
        <w:rPr>
          <w:rFonts w:cs="Arial"/>
          <w:spacing w:val="-3"/>
          <w:szCs w:val="24"/>
        </w:rPr>
      </w:pPr>
    </w:p>
    <w:p w14:paraId="12ECBF44" w14:textId="77777777" w:rsidR="001A4839" w:rsidRDefault="001A4839" w:rsidP="00E77C82">
      <w:pPr>
        <w:numPr>
          <w:ilvl w:val="0"/>
          <w:numId w:val="2"/>
        </w:numPr>
        <w:snapToGrid w:val="0"/>
        <w:spacing w:line="360" w:lineRule="auto"/>
        <w:jc w:val="both"/>
        <w:rPr>
          <w:rFonts w:cs="Arial"/>
          <w:spacing w:val="-3"/>
          <w:szCs w:val="24"/>
        </w:rPr>
      </w:pPr>
      <w:r w:rsidRPr="00724BF1">
        <w:rPr>
          <w:rFonts w:cs="Arial"/>
          <w:spacing w:val="-3"/>
          <w:szCs w:val="24"/>
        </w:rPr>
        <w:t>A high volume of foot traffic and/or vehicle traffic that visit for a short period of time, at one location, is a common characteristic of a location that is involved with the trafficking, storage, and/or sales of illicit drugs.</w:t>
      </w:r>
    </w:p>
    <w:p w14:paraId="1F7249E1" w14:textId="77777777" w:rsidR="00F673C7" w:rsidRPr="00724BF1" w:rsidRDefault="00F673C7" w:rsidP="00F249E6">
      <w:pPr>
        <w:snapToGrid w:val="0"/>
        <w:spacing w:line="360" w:lineRule="auto"/>
        <w:ind w:left="1080"/>
        <w:jc w:val="both"/>
        <w:rPr>
          <w:rFonts w:cs="Arial"/>
          <w:spacing w:val="-3"/>
          <w:szCs w:val="24"/>
        </w:rPr>
      </w:pPr>
    </w:p>
    <w:p w14:paraId="68544A0E" w14:textId="3A141263" w:rsidR="00F737A6" w:rsidRPr="007F07C0" w:rsidRDefault="001A4839" w:rsidP="00E77C82">
      <w:pPr>
        <w:numPr>
          <w:ilvl w:val="0"/>
          <w:numId w:val="2"/>
        </w:numPr>
        <w:tabs>
          <w:tab w:val="left" w:pos="-720"/>
        </w:tabs>
        <w:suppressAutoHyphens/>
        <w:snapToGrid w:val="0"/>
        <w:spacing w:line="360" w:lineRule="auto"/>
        <w:jc w:val="both"/>
        <w:rPr>
          <w:rFonts w:cs="Arial"/>
          <w:spacing w:val="-3"/>
          <w:szCs w:val="24"/>
        </w:rPr>
      </w:pPr>
      <w:proofErr w:type="gramStart"/>
      <w:r w:rsidRPr="00724BF1">
        <w:rPr>
          <w:rFonts w:cs="Arial"/>
          <w:spacing w:val="-3"/>
          <w:szCs w:val="24"/>
        </w:rPr>
        <w:t>Persons</w:t>
      </w:r>
      <w:proofErr w:type="gramEnd"/>
      <w:r w:rsidRPr="00724BF1">
        <w:rPr>
          <w:rFonts w:cs="Arial"/>
          <w:spacing w:val="-3"/>
          <w:szCs w:val="24"/>
        </w:rPr>
        <w:t xml:space="preserve"> involved in the use of and trafficking of controlled substances commonly keep weapons on their persons, in their vehicles and in their residences, including firearms, to protect themselves</w:t>
      </w:r>
      <w:r w:rsidR="00AE1EBD" w:rsidRPr="00724BF1">
        <w:rPr>
          <w:rFonts w:cs="Arial"/>
          <w:spacing w:val="-3"/>
          <w:szCs w:val="24"/>
        </w:rPr>
        <w:t>, their</w:t>
      </w:r>
      <w:r w:rsidRPr="00724BF1">
        <w:rPr>
          <w:rFonts w:cs="Arial"/>
          <w:spacing w:val="-3"/>
          <w:szCs w:val="24"/>
        </w:rPr>
        <w:t xml:space="preserve"> proceeds, businesses, and controlled substances from unwanted intruders, as well as police.  These persons will often use radio frequency scanners, surveillance cameras, and audio monitors for early warning notifications of police contact and/or arrival that can compromise the safety of police and confidential informants.</w:t>
      </w:r>
    </w:p>
    <w:p w14:paraId="04A9D6E1" w14:textId="77777777" w:rsidR="00F737A6" w:rsidRPr="00724BF1" w:rsidRDefault="00F737A6" w:rsidP="00F249E6">
      <w:pPr>
        <w:tabs>
          <w:tab w:val="left" w:pos="-720"/>
        </w:tabs>
        <w:suppressAutoHyphens/>
        <w:snapToGrid w:val="0"/>
        <w:spacing w:line="360" w:lineRule="auto"/>
        <w:ind w:left="1080"/>
        <w:jc w:val="both"/>
        <w:rPr>
          <w:rFonts w:cs="Arial"/>
          <w:spacing w:val="-3"/>
          <w:szCs w:val="24"/>
        </w:rPr>
      </w:pPr>
    </w:p>
    <w:p w14:paraId="02A51669" w14:textId="77777777" w:rsidR="001A4839" w:rsidRDefault="001A4839" w:rsidP="00E77C82">
      <w:pPr>
        <w:numPr>
          <w:ilvl w:val="0"/>
          <w:numId w:val="2"/>
        </w:numPr>
        <w:tabs>
          <w:tab w:val="left" w:pos="-720"/>
        </w:tabs>
        <w:suppressAutoHyphens/>
        <w:snapToGrid w:val="0"/>
        <w:spacing w:line="360" w:lineRule="auto"/>
        <w:jc w:val="both"/>
        <w:rPr>
          <w:rFonts w:cs="Arial"/>
          <w:spacing w:val="-3"/>
          <w:szCs w:val="24"/>
        </w:rPr>
      </w:pPr>
      <w:proofErr w:type="gramStart"/>
      <w:r w:rsidRPr="00724BF1">
        <w:rPr>
          <w:rFonts w:cs="Arial"/>
          <w:spacing w:val="-3"/>
          <w:szCs w:val="24"/>
        </w:rPr>
        <w:t>The majority of</w:t>
      </w:r>
      <w:proofErr w:type="gramEnd"/>
      <w:r w:rsidRPr="00724BF1">
        <w:rPr>
          <w:rFonts w:cs="Arial"/>
          <w:spacing w:val="-3"/>
          <w:szCs w:val="24"/>
        </w:rPr>
        <w:t xml:space="preserve"> controlled substances are bought and sold by their weight.  As a result of these controlled substances being bought and sold by their weight, those persons engaged in the purchase, manufacture, and/or distribution of controlled substances commonly maintain sensitive scales or balances at the locations where they distribute or re-package the controlled substances for redistribution.</w:t>
      </w:r>
    </w:p>
    <w:p w14:paraId="1259751E" w14:textId="77777777" w:rsidR="00680685" w:rsidRPr="00724BF1" w:rsidRDefault="00680685" w:rsidP="00F249E6">
      <w:pPr>
        <w:tabs>
          <w:tab w:val="left" w:pos="-720"/>
        </w:tabs>
        <w:suppressAutoHyphens/>
        <w:snapToGrid w:val="0"/>
        <w:spacing w:line="360" w:lineRule="auto"/>
        <w:ind w:left="1080"/>
        <w:jc w:val="both"/>
        <w:rPr>
          <w:rFonts w:cs="Arial"/>
          <w:spacing w:val="-3"/>
          <w:szCs w:val="24"/>
        </w:rPr>
      </w:pPr>
    </w:p>
    <w:p w14:paraId="0CEEB182"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 xml:space="preserve">It is common for those involved in illicit drug trafficking to receive the illicit drugs in a larger quantity. Controlled substances are packaged in the following:  plastic bags, tied plastic </w:t>
      </w:r>
      <w:r w:rsidRPr="00724BF1">
        <w:rPr>
          <w:rFonts w:cs="Arial"/>
          <w:spacing w:val="-3"/>
          <w:szCs w:val="24"/>
        </w:rPr>
        <w:lastRenderedPageBreak/>
        <w:t xml:space="preserve">baggies, balloons, as well as folded pieces of paper or aluminum foil, which are used for re-packaging and resale. These items, as well as cutting agents, are kept at locations where controlled substances are distributed or re-packaged for distribution.  </w:t>
      </w:r>
    </w:p>
    <w:p w14:paraId="3C1C75C9" w14:textId="77777777" w:rsidR="001A4839" w:rsidRPr="00724BF1" w:rsidRDefault="001A4839" w:rsidP="00F249E6">
      <w:pPr>
        <w:pStyle w:val="BodyTextIndent"/>
        <w:spacing w:line="360" w:lineRule="auto"/>
        <w:rPr>
          <w:rFonts w:cs="Arial"/>
          <w:spacing w:val="-3"/>
          <w:szCs w:val="24"/>
        </w:rPr>
      </w:pPr>
    </w:p>
    <w:p w14:paraId="2ADF6448"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 xml:space="preserve"> Persons involved in the possession or delivery of controlled substances commonly secrete and keep the controlled substances on their persons, in their residences, in their vehicles, and in attached and unattached structures on the property of their residences. It is also common for the persons to transport the controlled substances in their vehicles, especially </w:t>
      </w:r>
      <w:r w:rsidR="00777763">
        <w:rPr>
          <w:rFonts w:cs="Arial"/>
          <w:spacing w:val="-3"/>
          <w:szCs w:val="24"/>
        </w:rPr>
        <w:t xml:space="preserve">  </w:t>
      </w:r>
      <w:r w:rsidRPr="00724BF1">
        <w:rPr>
          <w:rFonts w:cs="Arial"/>
          <w:spacing w:val="-3"/>
          <w:szCs w:val="24"/>
        </w:rPr>
        <w:t>if they are involved in the sale and delivery of controlled substances.</w:t>
      </w:r>
    </w:p>
    <w:p w14:paraId="5716E3D7" w14:textId="77777777" w:rsidR="001A4839" w:rsidRPr="00724BF1" w:rsidRDefault="001A4839" w:rsidP="00F249E6">
      <w:pPr>
        <w:tabs>
          <w:tab w:val="left" w:pos="-720"/>
        </w:tabs>
        <w:suppressAutoHyphens/>
        <w:spacing w:line="360" w:lineRule="auto"/>
        <w:jc w:val="both"/>
        <w:rPr>
          <w:rFonts w:cs="Arial"/>
          <w:spacing w:val="-3"/>
          <w:szCs w:val="24"/>
        </w:rPr>
      </w:pPr>
    </w:p>
    <w:p w14:paraId="242F8619"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 xml:space="preserve">Persons who distribute controlled substances maintain records which relate to the concealing, laundering, and investing of income accumulated in the illicit drug trafficking business such as accounts, ledgers, and documents relative to the transportation, ordering, purchasing, and distribution of controlled substances which can identify co-conspirators.  </w:t>
      </w:r>
    </w:p>
    <w:p w14:paraId="4E384280" w14:textId="77777777" w:rsidR="001A4839" w:rsidRPr="00724BF1" w:rsidRDefault="001A4839" w:rsidP="00F249E6">
      <w:pPr>
        <w:tabs>
          <w:tab w:val="left" w:pos="-720"/>
        </w:tabs>
        <w:suppressAutoHyphens/>
        <w:spacing w:line="360" w:lineRule="auto"/>
        <w:jc w:val="both"/>
        <w:rPr>
          <w:rFonts w:cs="Arial"/>
          <w:spacing w:val="-3"/>
          <w:szCs w:val="24"/>
        </w:rPr>
      </w:pPr>
    </w:p>
    <w:p w14:paraId="5F5C0509"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These records, accounts, ledgers, and documents are often kept and maintained at personal residences, in computers, pagers, telephone answering machines, mobile phones, storage units, places of business, safes, safe deposit boxes, or the residences of relatives and/or co-conspirators who are involved in the storing, importation, or distribution of controlled substances.</w:t>
      </w:r>
    </w:p>
    <w:p w14:paraId="683A109F" w14:textId="77777777" w:rsidR="001A4839" w:rsidRPr="00724BF1" w:rsidRDefault="001A4839" w:rsidP="00F249E6">
      <w:pPr>
        <w:tabs>
          <w:tab w:val="left" w:pos="-720"/>
        </w:tabs>
        <w:suppressAutoHyphens/>
        <w:spacing w:line="360" w:lineRule="auto"/>
        <w:jc w:val="both"/>
        <w:rPr>
          <w:rFonts w:cs="Arial"/>
          <w:spacing w:val="-3"/>
          <w:szCs w:val="24"/>
        </w:rPr>
      </w:pPr>
    </w:p>
    <w:p w14:paraId="169C8240" w14:textId="77777777" w:rsidR="001A4839" w:rsidRPr="00724BF1" w:rsidRDefault="00BA7B34"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C</w:t>
      </w:r>
      <w:r w:rsidR="001A4839" w:rsidRPr="00724BF1">
        <w:rPr>
          <w:rFonts w:cs="Arial"/>
          <w:spacing w:val="-3"/>
          <w:szCs w:val="24"/>
        </w:rPr>
        <w:t xml:space="preserve">ellular telephones and other communication devices are used to facilitate drug transactions.  Therefore, it is more likely than not, the numbers that appear in the cellular telephones are numbers that belong to either buyers or suppliers, and those numbers can be helpful in the investigation of that case. </w:t>
      </w:r>
    </w:p>
    <w:p w14:paraId="0D3D869A" w14:textId="77777777" w:rsidR="001A4839" w:rsidRPr="00724BF1" w:rsidRDefault="001A4839" w:rsidP="00F249E6">
      <w:pPr>
        <w:tabs>
          <w:tab w:val="left" w:pos="-720"/>
        </w:tabs>
        <w:suppressAutoHyphens/>
        <w:spacing w:line="360" w:lineRule="auto"/>
        <w:jc w:val="both"/>
        <w:rPr>
          <w:rFonts w:cs="Arial"/>
          <w:spacing w:val="-3"/>
          <w:szCs w:val="24"/>
        </w:rPr>
      </w:pPr>
    </w:p>
    <w:p w14:paraId="0C618203"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 xml:space="preserve">Persons involved in the trafficking of controlled substances will record their financial activities and transactions in writing, within a computer or cellular telephone, or retain valuables that were illegally obtained within their residence, outbuildings, safety deposit boxes, safes, upon their persons, or in the secure locations which require a key or other such means to gain access.  These records include inventory, debts, accounts receivable, suppliers, and customers.  </w:t>
      </w:r>
    </w:p>
    <w:p w14:paraId="13C56C2F" w14:textId="77777777" w:rsidR="001A4839" w:rsidRPr="00724BF1" w:rsidRDefault="001A4839" w:rsidP="00F249E6">
      <w:pPr>
        <w:tabs>
          <w:tab w:val="left" w:pos="-720"/>
        </w:tabs>
        <w:suppressAutoHyphens/>
        <w:spacing w:line="360" w:lineRule="auto"/>
        <w:jc w:val="both"/>
        <w:rPr>
          <w:rFonts w:cs="Arial"/>
          <w:spacing w:val="-3"/>
          <w:szCs w:val="24"/>
        </w:rPr>
      </w:pPr>
    </w:p>
    <w:p w14:paraId="17D3F84E"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It is common for the persons to transport the controlled substances in their vehicles, especially if they are involved in the sale and delivery of controlled substances. These vehicles can contain hidden compartments, in which, controlled substances, currency, scales, and other items common to drug trafficking can be located.</w:t>
      </w:r>
    </w:p>
    <w:p w14:paraId="39E988C6" w14:textId="77777777" w:rsidR="001A4839" w:rsidRPr="00724BF1" w:rsidRDefault="001A4839" w:rsidP="00F249E6">
      <w:pPr>
        <w:tabs>
          <w:tab w:val="left" w:pos="-720"/>
        </w:tabs>
        <w:suppressAutoHyphens/>
        <w:spacing w:line="360" w:lineRule="auto"/>
        <w:jc w:val="both"/>
        <w:rPr>
          <w:rFonts w:cs="Arial"/>
          <w:spacing w:val="-3"/>
          <w:szCs w:val="24"/>
        </w:rPr>
      </w:pPr>
    </w:p>
    <w:p w14:paraId="4F30F5DC"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 xml:space="preserve">Automobiles, properties, businesses, safe deposit boxes, and bank accounts may often be maintained in a person’s name other than their own, stolen identities, or in totally fictitious names </w:t>
      </w:r>
      <w:proofErr w:type="gramStart"/>
      <w:r w:rsidRPr="00724BF1">
        <w:rPr>
          <w:rFonts w:cs="Arial"/>
          <w:spacing w:val="-3"/>
          <w:szCs w:val="24"/>
        </w:rPr>
        <w:t>so as to</w:t>
      </w:r>
      <w:proofErr w:type="gramEnd"/>
      <w:r w:rsidRPr="00724BF1">
        <w:rPr>
          <w:rFonts w:cs="Arial"/>
          <w:spacing w:val="-3"/>
          <w:szCs w:val="24"/>
        </w:rPr>
        <w:t xml:space="preserve"> avoid attracting the attention of authorities because of the amassing of </w:t>
      </w:r>
      <w:proofErr w:type="gramStart"/>
      <w:r w:rsidRPr="00724BF1">
        <w:rPr>
          <w:rFonts w:cs="Arial"/>
          <w:spacing w:val="-3"/>
          <w:szCs w:val="24"/>
        </w:rPr>
        <w:t>properties</w:t>
      </w:r>
      <w:proofErr w:type="gramEnd"/>
      <w:r w:rsidRPr="00724BF1">
        <w:rPr>
          <w:rFonts w:cs="Arial"/>
          <w:spacing w:val="-3"/>
          <w:szCs w:val="24"/>
        </w:rPr>
        <w:t xml:space="preserve"> and belongings with no apparent legitimate source of income.</w:t>
      </w:r>
    </w:p>
    <w:p w14:paraId="2454E246" w14:textId="77777777" w:rsidR="001A4839" w:rsidRPr="00724BF1" w:rsidRDefault="001A4839" w:rsidP="00F249E6">
      <w:pPr>
        <w:tabs>
          <w:tab w:val="left" w:pos="-720"/>
        </w:tabs>
        <w:suppressAutoHyphens/>
        <w:spacing w:line="360" w:lineRule="auto"/>
        <w:ind w:left="720"/>
        <w:jc w:val="both"/>
        <w:rPr>
          <w:rFonts w:cs="Arial"/>
          <w:spacing w:val="-3"/>
          <w:szCs w:val="24"/>
        </w:rPr>
      </w:pPr>
    </w:p>
    <w:p w14:paraId="677959BD"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During the execution of search warrants, items of identification are often found.  These items include utility bills, mail addressed to persons, financial papers, rent receipts, property receipts, ownership papers, other personal papers, and identification cards in the names of subjects involved in the criminal activity being investigated.</w:t>
      </w:r>
    </w:p>
    <w:p w14:paraId="35749E59" w14:textId="77777777" w:rsidR="001A4839" w:rsidRPr="00724BF1" w:rsidRDefault="001A4839" w:rsidP="00F249E6">
      <w:pPr>
        <w:tabs>
          <w:tab w:val="left" w:pos="-720"/>
        </w:tabs>
        <w:suppressAutoHyphens/>
        <w:spacing w:line="360" w:lineRule="auto"/>
        <w:jc w:val="both"/>
        <w:rPr>
          <w:rFonts w:cs="Arial"/>
          <w:spacing w:val="-3"/>
          <w:szCs w:val="24"/>
        </w:rPr>
      </w:pPr>
    </w:p>
    <w:p w14:paraId="55EB8B61" w14:textId="77777777" w:rsidR="001A4839" w:rsidRPr="00724BF1" w:rsidRDefault="001A4839" w:rsidP="00E77C82">
      <w:pPr>
        <w:numPr>
          <w:ilvl w:val="0"/>
          <w:numId w:val="2"/>
        </w:numPr>
        <w:tabs>
          <w:tab w:val="left" w:pos="-720"/>
        </w:tabs>
        <w:suppressAutoHyphens/>
        <w:snapToGrid w:val="0"/>
        <w:spacing w:line="360" w:lineRule="auto"/>
        <w:jc w:val="both"/>
        <w:rPr>
          <w:rFonts w:cs="Arial"/>
          <w:spacing w:val="-3"/>
          <w:szCs w:val="24"/>
        </w:rPr>
      </w:pPr>
      <w:r w:rsidRPr="00724BF1">
        <w:rPr>
          <w:rFonts w:cs="Arial"/>
          <w:spacing w:val="-3"/>
          <w:szCs w:val="24"/>
        </w:rPr>
        <w:t xml:space="preserve">Persons involved in the possession, manufacture, and distribution of controlled substances often supplement their income be means of fraud and forgery.  These </w:t>
      </w:r>
      <w:proofErr w:type="gramStart"/>
      <w:r w:rsidRPr="00724BF1">
        <w:rPr>
          <w:rFonts w:cs="Arial"/>
          <w:spacing w:val="-3"/>
          <w:szCs w:val="24"/>
        </w:rPr>
        <w:t>persons</w:t>
      </w:r>
      <w:proofErr w:type="gramEnd"/>
      <w:r w:rsidRPr="00724BF1">
        <w:rPr>
          <w:rFonts w:cs="Arial"/>
          <w:spacing w:val="-3"/>
          <w:szCs w:val="24"/>
        </w:rPr>
        <w:t xml:space="preserve"> use identity theft and fraudulent use of checks and credit cards which are often stolen or </w:t>
      </w:r>
      <w:r w:rsidRPr="00724BF1">
        <w:rPr>
          <w:rFonts w:cs="Arial"/>
          <w:spacing w:val="-3"/>
          <w:szCs w:val="24"/>
        </w:rPr>
        <w:lastRenderedPageBreak/>
        <w:t xml:space="preserve">computer generated to provide additional financing </w:t>
      </w:r>
      <w:proofErr w:type="gramStart"/>
      <w:r w:rsidRPr="00724BF1">
        <w:rPr>
          <w:rFonts w:cs="Arial"/>
          <w:spacing w:val="-3"/>
          <w:szCs w:val="24"/>
        </w:rPr>
        <w:t>of</w:t>
      </w:r>
      <w:proofErr w:type="gramEnd"/>
      <w:r w:rsidRPr="00724BF1">
        <w:rPr>
          <w:rFonts w:cs="Arial"/>
          <w:spacing w:val="-3"/>
          <w:szCs w:val="24"/>
        </w:rPr>
        <w:t xml:space="preserve"> their illegal operation.</w:t>
      </w:r>
    </w:p>
    <w:p w14:paraId="484EFA47" w14:textId="77777777" w:rsidR="00071551" w:rsidRDefault="00071551" w:rsidP="00F249E6">
      <w:pPr>
        <w:tabs>
          <w:tab w:val="left" w:pos="0"/>
        </w:tabs>
        <w:suppressAutoHyphens/>
        <w:spacing w:line="360" w:lineRule="auto"/>
        <w:jc w:val="both"/>
        <w:rPr>
          <w:rFonts w:cs="Arial"/>
          <w:spacing w:val="-3"/>
          <w:szCs w:val="24"/>
        </w:rPr>
      </w:pPr>
    </w:p>
    <w:p w14:paraId="18E4612B" w14:textId="77777777" w:rsidR="001A4839" w:rsidRDefault="001A4839" w:rsidP="00F249E6">
      <w:pPr>
        <w:tabs>
          <w:tab w:val="left" w:pos="0"/>
        </w:tabs>
        <w:suppressAutoHyphens/>
        <w:spacing w:line="360" w:lineRule="auto"/>
        <w:jc w:val="both"/>
        <w:rPr>
          <w:rFonts w:cs="Arial"/>
          <w:spacing w:val="-3"/>
          <w:szCs w:val="24"/>
        </w:rPr>
      </w:pPr>
      <w:r w:rsidRPr="00724BF1">
        <w:rPr>
          <w:rFonts w:cs="Arial"/>
          <w:spacing w:val="-3"/>
          <w:szCs w:val="24"/>
        </w:rPr>
        <w:t xml:space="preserve">I have been involved in the investigation of different levels of narcotic organizations including street level narcotics investigations as well as large scale organized multinational criminal networks of drug trafficking organizations (DTO’s).  Based on my training, experience, and conversations with other agents, law enforcement personnel, Confidential Informants (CI), and cooperating citizens, I have become familiar with the methods, trends, and tendencies used by drug traffickers to smuggle, distribute, safeguard, and launder money or proceeds obtained from the distribution of controlled substances.  I am also familiar with the sophisticated tactics that </w:t>
      </w:r>
      <w:r w:rsidR="00037EEF" w:rsidRPr="00724BF1">
        <w:rPr>
          <w:rFonts w:cs="Arial"/>
          <w:spacing w:val="-3"/>
          <w:szCs w:val="24"/>
        </w:rPr>
        <w:t>large-scale</w:t>
      </w:r>
      <w:r w:rsidRPr="00724BF1">
        <w:rPr>
          <w:rFonts w:cs="Arial"/>
          <w:spacing w:val="-3"/>
          <w:szCs w:val="24"/>
        </w:rPr>
        <w:t xml:space="preserve"> drug trafficking organizations </w:t>
      </w:r>
      <w:r w:rsidR="00071551">
        <w:rPr>
          <w:rFonts w:cs="Arial"/>
          <w:spacing w:val="-3"/>
          <w:szCs w:val="24"/>
        </w:rPr>
        <w:t>routinely use</w:t>
      </w:r>
      <w:r w:rsidRPr="00724BF1">
        <w:rPr>
          <w:rFonts w:cs="Arial"/>
          <w:spacing w:val="-3"/>
          <w:szCs w:val="24"/>
        </w:rPr>
        <w:t xml:space="preserve"> </w:t>
      </w:r>
      <w:proofErr w:type="gramStart"/>
      <w:r w:rsidRPr="00724BF1">
        <w:rPr>
          <w:rFonts w:cs="Arial"/>
          <w:spacing w:val="-3"/>
          <w:szCs w:val="24"/>
        </w:rPr>
        <w:t>in an attempt to</w:t>
      </w:r>
      <w:proofErr w:type="gramEnd"/>
      <w:r w:rsidRPr="00724BF1">
        <w:rPr>
          <w:rFonts w:cs="Arial"/>
          <w:spacing w:val="-3"/>
          <w:szCs w:val="24"/>
        </w:rPr>
        <w:t xml:space="preserve"> thwart the investigation of their narcotic organizations.</w:t>
      </w:r>
    </w:p>
    <w:p w14:paraId="0C706D44" w14:textId="77777777" w:rsidR="00F737A6" w:rsidRDefault="00F737A6" w:rsidP="00F249E6">
      <w:pPr>
        <w:pStyle w:val="NoSpacing"/>
        <w:spacing w:line="360" w:lineRule="auto"/>
        <w:jc w:val="both"/>
        <w:rPr>
          <w:rFonts w:ascii="Arial" w:hAnsi="Arial" w:cs="Arial"/>
          <w:sz w:val="24"/>
          <w:szCs w:val="24"/>
        </w:rPr>
      </w:pPr>
    </w:p>
    <w:p w14:paraId="501C777C" w14:textId="38D7EA3F" w:rsidR="002F713F" w:rsidRDefault="002F713F" w:rsidP="00F249E6">
      <w:pPr>
        <w:pStyle w:val="NoSpacing"/>
        <w:spacing w:line="360" w:lineRule="auto"/>
        <w:jc w:val="both"/>
        <w:rPr>
          <w:rFonts w:ascii="Arial" w:hAnsi="Arial" w:cs="Arial"/>
          <w:sz w:val="24"/>
          <w:szCs w:val="24"/>
        </w:rPr>
      </w:pPr>
      <w:r w:rsidRPr="007958CB">
        <w:rPr>
          <w:rFonts w:ascii="Arial" w:hAnsi="Arial" w:cs="Arial"/>
          <w:sz w:val="24"/>
          <w:szCs w:val="24"/>
        </w:rPr>
        <w:t>During my law enforcement career, I have successfully made field identifications of suspected controlled substances including but not limited to methamphetamine, cocaine, heroin, and marijuana on numerous occasions, and I have had my identification of these controlled substances later confirmed by the Oregon State Police Forensic Laboratory.</w:t>
      </w:r>
    </w:p>
    <w:p w14:paraId="4E4245D5" w14:textId="5F7DD923" w:rsidR="00753C78" w:rsidRDefault="00753C78" w:rsidP="00F249E6">
      <w:pPr>
        <w:pStyle w:val="NoSpacing"/>
        <w:spacing w:line="360" w:lineRule="auto"/>
        <w:jc w:val="both"/>
        <w:rPr>
          <w:rFonts w:ascii="Arial" w:hAnsi="Arial" w:cs="Arial"/>
          <w:sz w:val="24"/>
          <w:szCs w:val="24"/>
        </w:rPr>
      </w:pPr>
    </w:p>
    <w:p w14:paraId="6F4B3893" w14:textId="77777777" w:rsidR="00753C78" w:rsidRPr="00753C78" w:rsidRDefault="00753C78" w:rsidP="00753C78">
      <w:pPr>
        <w:tabs>
          <w:tab w:val="left" w:pos="4052"/>
        </w:tabs>
        <w:spacing w:line="360" w:lineRule="auto"/>
        <w:rPr>
          <w:rFonts w:cs="Arial"/>
          <w:szCs w:val="24"/>
        </w:rPr>
      </w:pPr>
      <w:r w:rsidRPr="00753C78">
        <w:rPr>
          <w:rFonts w:cs="Arial"/>
          <w:szCs w:val="24"/>
        </w:rPr>
        <w:t>Further, that based upon my knowledge, training, and experience, that most often, persons engaged in the distribution of one type of controlled substance will also distribute one or more other types of controlled substance such as cocaine, LSD, MDMA, methamphetamine, and heroin that may be consumed individually.</w:t>
      </w:r>
    </w:p>
    <w:p w14:paraId="33C6629A" w14:textId="77777777" w:rsidR="00753C78" w:rsidRPr="00753C78" w:rsidRDefault="00753C78" w:rsidP="00753C78">
      <w:pPr>
        <w:tabs>
          <w:tab w:val="left" w:pos="4052"/>
        </w:tabs>
        <w:spacing w:line="360" w:lineRule="auto"/>
        <w:rPr>
          <w:rFonts w:cs="Arial"/>
          <w:szCs w:val="24"/>
        </w:rPr>
      </w:pPr>
    </w:p>
    <w:p w14:paraId="5CC189E2" w14:textId="77777777" w:rsidR="00753C78" w:rsidRPr="00B53FB5" w:rsidRDefault="00753C78" w:rsidP="00753C78">
      <w:pPr>
        <w:tabs>
          <w:tab w:val="left" w:pos="4052"/>
        </w:tabs>
        <w:spacing w:line="360" w:lineRule="auto"/>
        <w:rPr>
          <w:rFonts w:cs="Arial"/>
          <w:color w:val="EE0000"/>
          <w:szCs w:val="24"/>
        </w:rPr>
      </w:pPr>
      <w:r w:rsidRPr="00B53FB5">
        <w:rPr>
          <w:rFonts w:cs="Arial"/>
          <w:color w:val="EE0000"/>
          <w:szCs w:val="24"/>
        </w:rPr>
        <w:t xml:space="preserve">I am aware ORS 133.535(1) authorizes the search and seizure of evidence of or information concerning the commission of a criminal offense, and that ORS 133.535(2) specifically authorizes the seizure of the fruits of the crime, and that ORS 133.535(3) specifically authorizes the seizure of the property that has been used for or is possessed for the purpose of being used to commit an offense. I also know that these sections specifically authorize the seizure of </w:t>
      </w:r>
      <w:r w:rsidRPr="00B53FB5">
        <w:rPr>
          <w:rFonts w:cs="Arial"/>
          <w:color w:val="EE0000"/>
          <w:szCs w:val="24"/>
        </w:rPr>
        <w:lastRenderedPageBreak/>
        <w:t>evidence items pursuant to a criminal search warrant.</w:t>
      </w:r>
    </w:p>
    <w:p w14:paraId="6F20A936" w14:textId="77777777" w:rsidR="00F737A6" w:rsidRDefault="00F737A6" w:rsidP="00F249E6">
      <w:pPr>
        <w:pStyle w:val="NoSpacing"/>
        <w:spacing w:line="360" w:lineRule="auto"/>
        <w:jc w:val="both"/>
        <w:rPr>
          <w:rFonts w:ascii="Arial" w:hAnsi="Arial" w:cs="Arial"/>
          <w:sz w:val="24"/>
          <w:szCs w:val="24"/>
        </w:rPr>
      </w:pPr>
    </w:p>
    <w:p w14:paraId="53085C4D" w14:textId="77777777" w:rsidR="00A04DEF" w:rsidRDefault="00A04DEF" w:rsidP="00F249E6">
      <w:pPr>
        <w:pStyle w:val="NoSpacing"/>
        <w:spacing w:line="360" w:lineRule="auto"/>
        <w:jc w:val="both"/>
        <w:rPr>
          <w:rFonts w:ascii="Arial" w:hAnsi="Arial" w:cs="Arial"/>
          <w:sz w:val="24"/>
          <w:szCs w:val="24"/>
        </w:rPr>
      </w:pPr>
      <w:r>
        <w:rPr>
          <w:rFonts w:ascii="Arial" w:hAnsi="Arial" w:cs="Arial"/>
          <w:sz w:val="24"/>
          <w:szCs w:val="24"/>
        </w:rPr>
        <w:t>Every person referred to in this affidavit by the titles “Officer,” “Deputy,” or “Detective” are personally known to me to be sworn law enforcement officers employed by local police agencies.</w:t>
      </w:r>
    </w:p>
    <w:p w14:paraId="02C9CE2B" w14:textId="77777777" w:rsidR="00F737A6" w:rsidRDefault="00F737A6" w:rsidP="00F249E6">
      <w:pPr>
        <w:pStyle w:val="BodyText"/>
        <w:spacing w:line="360" w:lineRule="auto"/>
        <w:jc w:val="both"/>
        <w:rPr>
          <w:rFonts w:ascii="Arial" w:hAnsi="Arial" w:cs="Arial"/>
          <w:b/>
          <w:spacing w:val="-3"/>
          <w:szCs w:val="24"/>
          <w:u w:val="single"/>
        </w:rPr>
      </w:pPr>
    </w:p>
    <w:p w14:paraId="111DD459" w14:textId="7D60D117" w:rsidR="008A22FE" w:rsidRDefault="001A4839" w:rsidP="00753C78">
      <w:pPr>
        <w:pStyle w:val="BodyText"/>
        <w:spacing w:line="360" w:lineRule="auto"/>
        <w:jc w:val="center"/>
        <w:rPr>
          <w:rFonts w:ascii="Arial" w:hAnsi="Arial" w:cs="Arial"/>
          <w:b/>
          <w:spacing w:val="-3"/>
          <w:szCs w:val="24"/>
          <w:u w:val="single"/>
        </w:rPr>
      </w:pPr>
      <w:r w:rsidRPr="00852960">
        <w:rPr>
          <w:rFonts w:ascii="Arial" w:hAnsi="Arial" w:cs="Arial"/>
          <w:b/>
          <w:spacing w:val="-3"/>
          <w:szCs w:val="24"/>
          <w:u w:val="single"/>
        </w:rPr>
        <w:t>Purpose of Affidavit</w:t>
      </w:r>
    </w:p>
    <w:p w14:paraId="06424D5B" w14:textId="77777777" w:rsidR="00753C78" w:rsidRPr="00753C78" w:rsidRDefault="00753C78" w:rsidP="00753C78">
      <w:pPr>
        <w:pStyle w:val="BodyText"/>
        <w:spacing w:line="360" w:lineRule="auto"/>
        <w:jc w:val="center"/>
        <w:rPr>
          <w:rFonts w:ascii="Arial" w:hAnsi="Arial" w:cs="Arial"/>
          <w:b/>
          <w:spacing w:val="-3"/>
          <w:szCs w:val="24"/>
          <w:u w:val="single"/>
        </w:rPr>
      </w:pPr>
    </w:p>
    <w:p w14:paraId="5C38623C" w14:textId="27F0689F" w:rsidR="00753C78" w:rsidRDefault="00866A09" w:rsidP="00F249E6">
      <w:pPr>
        <w:pStyle w:val="BodyText"/>
        <w:spacing w:line="360" w:lineRule="auto"/>
        <w:jc w:val="both"/>
        <w:rPr>
          <w:rFonts w:ascii="Arial" w:hAnsi="Arial" w:cs="Arial"/>
          <w:spacing w:val="-3"/>
          <w:szCs w:val="24"/>
        </w:rPr>
      </w:pPr>
      <w:r w:rsidRPr="00852960">
        <w:rPr>
          <w:rFonts w:ascii="Arial" w:hAnsi="Arial" w:cs="Arial"/>
          <w:spacing w:val="-3"/>
          <w:szCs w:val="24"/>
        </w:rPr>
        <w:t xml:space="preserve">This affidavit will show probable cause to believe evidence of the </w:t>
      </w:r>
      <w:r w:rsidR="00753C78" w:rsidRPr="00753C78">
        <w:rPr>
          <w:rFonts w:ascii="Arial" w:hAnsi="Arial" w:cs="Arial"/>
          <w:szCs w:val="24"/>
        </w:rPr>
        <w:t xml:space="preserve">crime(s) of </w:t>
      </w:r>
      <w:r w:rsidR="007B35DF" w:rsidRPr="007B35DF">
        <w:rPr>
          <w:rFonts w:ascii="Arial" w:hAnsi="Arial" w:cs="Arial"/>
          <w:b/>
          <w:bCs/>
          <w:color w:val="FF0000"/>
          <w:szCs w:val="24"/>
        </w:rPr>
        <w:t>CRIMES AND STATUTES</w:t>
      </w:r>
      <w:r w:rsidR="00753C78">
        <w:rPr>
          <w:rFonts w:ascii="Arial" w:hAnsi="Arial" w:cs="Arial"/>
          <w:szCs w:val="24"/>
        </w:rPr>
        <w:t xml:space="preserve"> will </w:t>
      </w:r>
      <w:proofErr w:type="gramStart"/>
      <w:r w:rsidR="00753C78">
        <w:rPr>
          <w:rFonts w:ascii="Arial" w:hAnsi="Arial" w:cs="Arial"/>
          <w:szCs w:val="24"/>
        </w:rPr>
        <w:t>be located in</w:t>
      </w:r>
      <w:proofErr w:type="gramEnd"/>
      <w:r w:rsidR="00753C78">
        <w:rPr>
          <w:rFonts w:ascii="Arial" w:hAnsi="Arial" w:cs="Arial"/>
          <w:szCs w:val="24"/>
        </w:rPr>
        <w:t xml:space="preserve"> Venmo account</w:t>
      </w:r>
      <w:r w:rsidR="002551FB">
        <w:rPr>
          <w:rFonts w:ascii="Arial" w:hAnsi="Arial" w:cs="Arial"/>
          <w:szCs w:val="24"/>
        </w:rPr>
        <w:t xml:space="preserve"> </w:t>
      </w:r>
      <w:r w:rsidR="002551FB" w:rsidRPr="002551FB">
        <w:rPr>
          <w:rFonts w:ascii="Arial" w:hAnsi="Arial" w:cs="Arial"/>
          <w:b/>
          <w:bCs/>
          <w:color w:val="FF0000"/>
          <w:szCs w:val="24"/>
        </w:rPr>
        <w:t>VENMO USERNAME</w:t>
      </w:r>
      <w:r w:rsidR="008242A7">
        <w:rPr>
          <w:rFonts w:ascii="Arial" w:hAnsi="Arial" w:cs="Arial"/>
          <w:szCs w:val="24"/>
        </w:rPr>
        <w:t>.</w:t>
      </w:r>
    </w:p>
    <w:p w14:paraId="7C8658B5" w14:textId="77777777" w:rsidR="00786523" w:rsidRDefault="00786523" w:rsidP="00F249E6">
      <w:pPr>
        <w:spacing w:line="360" w:lineRule="auto"/>
        <w:jc w:val="both"/>
        <w:rPr>
          <w:rFonts w:cs="Arial"/>
          <w:b/>
          <w:spacing w:val="-3"/>
          <w:szCs w:val="24"/>
          <w:u w:val="single"/>
        </w:rPr>
      </w:pPr>
    </w:p>
    <w:p w14:paraId="5091CBC8" w14:textId="6EBE5CD8" w:rsidR="00866A09" w:rsidRPr="00852960" w:rsidRDefault="001A4839" w:rsidP="00786523">
      <w:pPr>
        <w:spacing w:line="360" w:lineRule="auto"/>
        <w:jc w:val="center"/>
        <w:rPr>
          <w:rFonts w:cs="Arial"/>
          <w:szCs w:val="24"/>
        </w:rPr>
      </w:pPr>
      <w:r w:rsidRPr="00852960">
        <w:rPr>
          <w:rFonts w:cs="Arial"/>
          <w:b/>
          <w:spacing w:val="-3"/>
          <w:szCs w:val="24"/>
          <w:u w:val="single"/>
        </w:rPr>
        <w:t>I</w:t>
      </w:r>
      <w:r w:rsidR="006F57A5">
        <w:rPr>
          <w:rFonts w:cs="Arial"/>
          <w:b/>
          <w:spacing w:val="-3"/>
          <w:szCs w:val="24"/>
          <w:u w:val="single"/>
        </w:rPr>
        <w:t>nvestigation</w:t>
      </w:r>
    </w:p>
    <w:p w14:paraId="04438FC7" w14:textId="77777777" w:rsidR="00655802" w:rsidRPr="007F07C0" w:rsidRDefault="00655802" w:rsidP="00F249E6">
      <w:pPr>
        <w:spacing w:line="360" w:lineRule="auto"/>
        <w:jc w:val="both"/>
        <w:rPr>
          <w:rFonts w:cs="Arial"/>
          <w:sz w:val="12"/>
          <w:szCs w:val="12"/>
        </w:rPr>
      </w:pPr>
    </w:p>
    <w:p w14:paraId="3BA988F3" w14:textId="3DFB6633" w:rsidR="007366C1" w:rsidRPr="002551FB" w:rsidRDefault="002551FB" w:rsidP="001A044A">
      <w:pPr>
        <w:spacing w:line="360" w:lineRule="auto"/>
        <w:jc w:val="both"/>
        <w:rPr>
          <w:rFonts w:cs="Arial"/>
          <w:b/>
          <w:bCs/>
          <w:color w:val="FF0000"/>
          <w:szCs w:val="24"/>
        </w:rPr>
      </w:pPr>
      <w:r w:rsidRPr="002551FB">
        <w:rPr>
          <w:rFonts w:cs="Arial"/>
          <w:b/>
          <w:bCs/>
          <w:color w:val="FF0000"/>
          <w:szCs w:val="24"/>
        </w:rPr>
        <w:t>CASE NARRATIVE</w:t>
      </w:r>
    </w:p>
    <w:p w14:paraId="27042C0C" w14:textId="661A8E1E" w:rsidR="007366C1" w:rsidRDefault="007366C1" w:rsidP="001A044A">
      <w:pPr>
        <w:spacing w:line="360" w:lineRule="auto"/>
        <w:jc w:val="both"/>
        <w:rPr>
          <w:rFonts w:cs="Arial"/>
          <w:szCs w:val="24"/>
        </w:rPr>
      </w:pPr>
    </w:p>
    <w:p w14:paraId="308D6C2E" w14:textId="77777777" w:rsidR="006F57A5" w:rsidRPr="006F57A5" w:rsidRDefault="006F57A5" w:rsidP="006F57A5">
      <w:pPr>
        <w:spacing w:line="360" w:lineRule="auto"/>
        <w:jc w:val="center"/>
        <w:rPr>
          <w:rFonts w:cs="Arial"/>
          <w:b/>
          <w:szCs w:val="24"/>
          <w:u w:val="single"/>
        </w:rPr>
      </w:pPr>
      <w:r w:rsidRPr="006F57A5">
        <w:rPr>
          <w:rFonts w:cs="Arial"/>
          <w:b/>
          <w:szCs w:val="24"/>
          <w:u w:val="single"/>
        </w:rPr>
        <w:t>Venmo Specific Facts</w:t>
      </w:r>
    </w:p>
    <w:p w14:paraId="3C7BFBE6" w14:textId="77777777" w:rsidR="006F57A5" w:rsidRPr="006F57A5" w:rsidRDefault="006F57A5" w:rsidP="006F57A5">
      <w:pPr>
        <w:spacing w:line="360" w:lineRule="auto"/>
        <w:jc w:val="both"/>
        <w:rPr>
          <w:rFonts w:cs="Arial"/>
          <w:b/>
          <w:szCs w:val="24"/>
          <w:u w:val="single"/>
        </w:rPr>
      </w:pPr>
    </w:p>
    <w:p w14:paraId="7B7B8290" w14:textId="77777777" w:rsidR="006F57A5" w:rsidRPr="006F57A5" w:rsidRDefault="006F57A5" w:rsidP="006F57A5">
      <w:pPr>
        <w:spacing w:line="360" w:lineRule="auto"/>
        <w:jc w:val="both"/>
        <w:rPr>
          <w:rFonts w:cs="Arial"/>
          <w:szCs w:val="24"/>
        </w:rPr>
      </w:pPr>
      <w:r w:rsidRPr="006F57A5">
        <w:rPr>
          <w:rFonts w:cs="Arial"/>
          <w:szCs w:val="24"/>
        </w:rPr>
        <w:t>Venmo’s website and other on-line resources describe the following:</w:t>
      </w:r>
    </w:p>
    <w:p w14:paraId="4C4CD09D" w14:textId="77777777" w:rsidR="006F57A5" w:rsidRPr="006F57A5" w:rsidRDefault="006F57A5" w:rsidP="006F57A5">
      <w:pPr>
        <w:spacing w:line="360" w:lineRule="auto"/>
        <w:jc w:val="both"/>
        <w:rPr>
          <w:rFonts w:cs="Arial"/>
          <w:szCs w:val="24"/>
        </w:rPr>
      </w:pPr>
    </w:p>
    <w:p w14:paraId="39EBEC14" w14:textId="77777777" w:rsidR="006F57A5" w:rsidRPr="006F57A5" w:rsidRDefault="006F57A5" w:rsidP="006F57A5">
      <w:pPr>
        <w:spacing w:line="360" w:lineRule="auto"/>
        <w:jc w:val="both"/>
        <w:rPr>
          <w:rFonts w:cs="Arial"/>
          <w:szCs w:val="24"/>
        </w:rPr>
      </w:pPr>
      <w:r w:rsidRPr="006F57A5">
        <w:rPr>
          <w:rFonts w:cs="Arial"/>
          <w:szCs w:val="24"/>
        </w:rPr>
        <w:t xml:space="preserve">Venmo is a mobile payment service owned by PayPal. Venmo customers can transfer money to other Venmo users with the Venmo mobile app. Venmo can also be used to make mobile app and in-app purchases with participating companies. Venmo users link their bank accounts, debit cards, credit cards, or Venmo MasterCard. </w:t>
      </w:r>
    </w:p>
    <w:p w14:paraId="2ACC9B53" w14:textId="77777777" w:rsidR="006F57A5" w:rsidRPr="006F57A5" w:rsidRDefault="006F57A5" w:rsidP="006F57A5">
      <w:pPr>
        <w:spacing w:line="360" w:lineRule="auto"/>
        <w:jc w:val="both"/>
        <w:rPr>
          <w:rFonts w:cs="Arial"/>
          <w:szCs w:val="24"/>
        </w:rPr>
      </w:pPr>
    </w:p>
    <w:p w14:paraId="066F93C0" w14:textId="77777777" w:rsidR="006F57A5" w:rsidRPr="006F57A5" w:rsidRDefault="006F57A5" w:rsidP="006F57A5">
      <w:pPr>
        <w:spacing w:line="360" w:lineRule="auto"/>
        <w:jc w:val="both"/>
        <w:rPr>
          <w:rFonts w:cs="Arial"/>
          <w:szCs w:val="24"/>
        </w:rPr>
      </w:pPr>
      <w:r w:rsidRPr="006F57A5">
        <w:rPr>
          <w:rFonts w:cs="Arial"/>
          <w:szCs w:val="24"/>
        </w:rPr>
        <w:t xml:space="preserve">Venmo has a social media element. Venmo profiles can be customized with profile pictures, usernames, and includes the user’s transaction history. Venmo users can communicate with each other through the Venmo feed. Venmo offers a public, friends only, and private feed. The public </w:t>
      </w:r>
      <w:r w:rsidRPr="006F57A5">
        <w:rPr>
          <w:rFonts w:cs="Arial"/>
          <w:szCs w:val="24"/>
        </w:rPr>
        <w:lastRenderedPageBreak/>
        <w:t xml:space="preserve">feed is the default setting. The public feed displays the transaction description, emojis, and time stamps that accompanied a purchase. The transaction amount is not public.  Information on the public feed is accessible to anyone on the internet. </w:t>
      </w:r>
    </w:p>
    <w:p w14:paraId="0183E301" w14:textId="77777777" w:rsidR="006F57A5" w:rsidRPr="006F57A5" w:rsidRDefault="006F57A5" w:rsidP="006F57A5">
      <w:pPr>
        <w:spacing w:line="360" w:lineRule="auto"/>
        <w:jc w:val="both"/>
        <w:rPr>
          <w:rFonts w:cs="Arial"/>
          <w:szCs w:val="24"/>
        </w:rPr>
      </w:pPr>
    </w:p>
    <w:p w14:paraId="3BA83DF5" w14:textId="77777777" w:rsidR="006F57A5" w:rsidRPr="006F57A5" w:rsidRDefault="006F57A5" w:rsidP="006F57A5">
      <w:pPr>
        <w:spacing w:line="360" w:lineRule="auto"/>
        <w:jc w:val="both"/>
        <w:rPr>
          <w:rFonts w:cs="Arial"/>
          <w:szCs w:val="24"/>
        </w:rPr>
      </w:pPr>
      <w:r w:rsidRPr="006F57A5">
        <w:rPr>
          <w:rFonts w:cs="Arial"/>
          <w:szCs w:val="24"/>
        </w:rPr>
        <w:t xml:space="preserve">The friends only feed shares the transaction information with the Venmo friends of each of the transacting parties. With the private feed, the transaction information is only displayed in the feed of the transacting Venmo users. In all settings, the transaction amount is only accessible to the transacting parties. Additionally, usernames of the transacting parties are visible. </w:t>
      </w:r>
    </w:p>
    <w:p w14:paraId="405DBA5E" w14:textId="77777777" w:rsidR="006F57A5" w:rsidRPr="006F57A5" w:rsidRDefault="006F57A5" w:rsidP="006F57A5">
      <w:pPr>
        <w:spacing w:line="360" w:lineRule="auto"/>
        <w:jc w:val="both"/>
        <w:rPr>
          <w:rFonts w:cs="Arial"/>
          <w:szCs w:val="24"/>
        </w:rPr>
      </w:pPr>
    </w:p>
    <w:p w14:paraId="66C38FB3" w14:textId="77777777" w:rsidR="006F57A5" w:rsidRPr="006F57A5" w:rsidRDefault="006F57A5" w:rsidP="006F57A5">
      <w:pPr>
        <w:spacing w:line="360" w:lineRule="auto"/>
        <w:jc w:val="both"/>
        <w:rPr>
          <w:rFonts w:cs="Arial"/>
          <w:szCs w:val="24"/>
        </w:rPr>
      </w:pPr>
      <w:r w:rsidRPr="006F57A5">
        <w:rPr>
          <w:rFonts w:cs="Arial"/>
          <w:szCs w:val="24"/>
        </w:rPr>
        <w:t xml:space="preserve">Individuals can search and add Venmo friends in the app by entering the person’s name, username, or email address in the Venmo search filter. Alternatively, Venmo users can add contacts by scanning the unique QR code from the other individual’s cell phone. Venmo users can choose to automatically sync their cell phone and/or Facebook contacts. This feature automatically adds the phone or Facebook contacts who use Venmo. </w:t>
      </w:r>
    </w:p>
    <w:p w14:paraId="776CA0EA" w14:textId="77777777" w:rsidR="006F57A5" w:rsidRPr="006F57A5" w:rsidRDefault="006F57A5" w:rsidP="006F57A5">
      <w:pPr>
        <w:spacing w:line="360" w:lineRule="auto"/>
        <w:jc w:val="both"/>
        <w:rPr>
          <w:rFonts w:cs="Arial"/>
          <w:szCs w:val="24"/>
        </w:rPr>
      </w:pPr>
    </w:p>
    <w:p w14:paraId="1D661783" w14:textId="77777777" w:rsidR="006F57A5" w:rsidRPr="006F57A5" w:rsidRDefault="006F57A5" w:rsidP="006F57A5">
      <w:pPr>
        <w:spacing w:line="360" w:lineRule="auto"/>
        <w:jc w:val="both"/>
        <w:rPr>
          <w:rFonts w:cs="Arial"/>
          <w:szCs w:val="24"/>
        </w:rPr>
      </w:pPr>
      <w:r w:rsidRPr="006F57A5">
        <w:rPr>
          <w:rFonts w:cs="Arial"/>
          <w:szCs w:val="24"/>
        </w:rPr>
        <w:t xml:space="preserve">To sign up for Venmo, users must provide their first and last name, email address, phone number, and a password. Users must verify their phone number, email address, and bank account information. Users create a username between five and sixteen characters. Before creating an account, Venmo must verify the person’s name, address, date of birth, and SSN/ITIN through a national database. </w:t>
      </w:r>
    </w:p>
    <w:p w14:paraId="70A0C2A5" w14:textId="77777777" w:rsidR="006F57A5" w:rsidRPr="006F57A5" w:rsidRDefault="006F57A5" w:rsidP="006F57A5">
      <w:pPr>
        <w:spacing w:line="360" w:lineRule="auto"/>
        <w:jc w:val="both"/>
        <w:rPr>
          <w:rFonts w:cs="Arial"/>
          <w:szCs w:val="24"/>
        </w:rPr>
      </w:pPr>
    </w:p>
    <w:p w14:paraId="62582DC6" w14:textId="77777777" w:rsidR="006F57A5" w:rsidRPr="006F57A5" w:rsidRDefault="006F57A5" w:rsidP="006F57A5">
      <w:pPr>
        <w:spacing w:line="360" w:lineRule="auto"/>
        <w:jc w:val="both"/>
        <w:rPr>
          <w:rFonts w:cs="Arial"/>
          <w:szCs w:val="24"/>
        </w:rPr>
      </w:pPr>
      <w:r w:rsidRPr="006F57A5">
        <w:rPr>
          <w:rFonts w:cs="Arial"/>
          <w:szCs w:val="24"/>
        </w:rPr>
        <w:t xml:space="preserve">Venmo collects the IP address, browser type, and pages accessed from individuals who access the Venmo web page or use a Venmo mobile application. Venmo uses tracking technologies, including cookies, on their website, mobile applications, and third-party websites that they provide online services. </w:t>
      </w:r>
    </w:p>
    <w:p w14:paraId="6BE0EC41" w14:textId="77777777" w:rsidR="006F57A5" w:rsidRPr="006F57A5" w:rsidRDefault="006F57A5" w:rsidP="006F57A5">
      <w:pPr>
        <w:spacing w:line="360" w:lineRule="auto"/>
        <w:jc w:val="both"/>
        <w:rPr>
          <w:rFonts w:cs="Arial"/>
          <w:szCs w:val="24"/>
        </w:rPr>
      </w:pPr>
    </w:p>
    <w:p w14:paraId="2ED465F6" w14:textId="77777777" w:rsidR="006F57A5" w:rsidRPr="006F57A5" w:rsidRDefault="006F57A5" w:rsidP="006F57A5">
      <w:pPr>
        <w:spacing w:line="360" w:lineRule="auto"/>
        <w:jc w:val="both"/>
        <w:rPr>
          <w:rFonts w:cs="Arial"/>
          <w:szCs w:val="24"/>
        </w:rPr>
      </w:pPr>
      <w:r w:rsidRPr="006F57A5">
        <w:rPr>
          <w:rFonts w:cs="Arial"/>
          <w:szCs w:val="24"/>
        </w:rPr>
        <w:lastRenderedPageBreak/>
        <w:t xml:space="preserve">Venmo collects the following information from Venmo Accounts: </w:t>
      </w:r>
    </w:p>
    <w:p w14:paraId="25585B05"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 xml:space="preserve">Account information: text-enabled cell phone number, machine or mobile device ID, and similar </w:t>
      </w:r>
      <w:proofErr w:type="gramStart"/>
      <w:r w:rsidRPr="006F57A5">
        <w:rPr>
          <w:rFonts w:ascii="Arial" w:hAnsi="Arial" w:cs="Arial"/>
          <w:szCs w:val="24"/>
        </w:rPr>
        <w:t>information;</w:t>
      </w:r>
      <w:proofErr w:type="gramEnd"/>
    </w:p>
    <w:p w14:paraId="49A8A1B0"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Identification information: User’s name, street address, email address, date of birth, and SSN (or other government issued identification numbers</w:t>
      </w:r>
      <w:proofErr w:type="gramStart"/>
      <w:r w:rsidRPr="006F57A5">
        <w:rPr>
          <w:rFonts w:ascii="Arial" w:hAnsi="Arial" w:cs="Arial"/>
          <w:szCs w:val="24"/>
        </w:rPr>
        <w:t>);</w:t>
      </w:r>
      <w:proofErr w:type="gramEnd"/>
    </w:p>
    <w:p w14:paraId="654FB2BA"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 xml:space="preserve">Device Information: Collect user’s mobile device type, machine, or mobile identification number, geo-location, time zone, language setting, browsing type, and IP address from user’s mobile device or from third parties, or device information from third </w:t>
      </w:r>
      <w:proofErr w:type="gramStart"/>
      <w:r w:rsidRPr="006F57A5">
        <w:rPr>
          <w:rFonts w:ascii="Arial" w:hAnsi="Arial" w:cs="Arial"/>
          <w:szCs w:val="24"/>
        </w:rPr>
        <w:t>parties;</w:t>
      </w:r>
      <w:proofErr w:type="gramEnd"/>
    </w:p>
    <w:p w14:paraId="3D8888F3"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 xml:space="preserve">Social Web Information: Venmo can access a user’s email address, Facebook friends list, and public profile (including profile picture) if the individual authorizes the Facebook connect feature. Venmo can collect a user’s email account information. Venmo can also collect data that users import from social media sites such as </w:t>
      </w:r>
      <w:proofErr w:type="gramStart"/>
      <w:r w:rsidRPr="006F57A5">
        <w:rPr>
          <w:rFonts w:ascii="Arial" w:hAnsi="Arial" w:cs="Arial"/>
          <w:szCs w:val="24"/>
        </w:rPr>
        <w:t>Twitter;</w:t>
      </w:r>
      <w:proofErr w:type="gramEnd"/>
    </w:p>
    <w:p w14:paraId="39FAA406"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 xml:space="preserve">Financial Information: Online bank account login information, bank account and routing numbers, and credit card numbers linked to the Venmo </w:t>
      </w:r>
      <w:proofErr w:type="gramStart"/>
      <w:r w:rsidRPr="006F57A5">
        <w:rPr>
          <w:rFonts w:ascii="Arial" w:hAnsi="Arial" w:cs="Arial"/>
          <w:szCs w:val="24"/>
        </w:rPr>
        <w:t>account;</w:t>
      </w:r>
      <w:proofErr w:type="gramEnd"/>
      <w:r w:rsidRPr="006F57A5">
        <w:rPr>
          <w:rFonts w:ascii="Arial" w:hAnsi="Arial" w:cs="Arial"/>
          <w:szCs w:val="24"/>
        </w:rPr>
        <w:t xml:space="preserve"> </w:t>
      </w:r>
    </w:p>
    <w:p w14:paraId="5F735A89"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Third Parties: Venmo may obtain information about users from third parties (e.g. identity verification or fraud prevention</w:t>
      </w:r>
      <w:proofErr w:type="gramStart"/>
      <w:r w:rsidRPr="006F57A5">
        <w:rPr>
          <w:rFonts w:ascii="Arial" w:hAnsi="Arial" w:cs="Arial"/>
          <w:szCs w:val="24"/>
        </w:rPr>
        <w:t>);</w:t>
      </w:r>
      <w:proofErr w:type="gramEnd"/>
      <w:r w:rsidRPr="006F57A5">
        <w:rPr>
          <w:rFonts w:ascii="Arial" w:hAnsi="Arial" w:cs="Arial"/>
          <w:szCs w:val="24"/>
        </w:rPr>
        <w:t xml:space="preserve"> </w:t>
      </w:r>
    </w:p>
    <w:p w14:paraId="67652A3C" w14:textId="77777777" w:rsidR="006F57A5" w:rsidRPr="006F57A5" w:rsidRDefault="006F57A5" w:rsidP="00E77C82">
      <w:pPr>
        <w:pStyle w:val="ListParagraph"/>
        <w:widowControl/>
        <w:numPr>
          <w:ilvl w:val="0"/>
          <w:numId w:val="8"/>
        </w:numPr>
        <w:spacing w:line="360" w:lineRule="auto"/>
        <w:jc w:val="both"/>
        <w:rPr>
          <w:rFonts w:ascii="Arial" w:hAnsi="Arial" w:cs="Arial"/>
          <w:szCs w:val="24"/>
        </w:rPr>
      </w:pPr>
      <w:r w:rsidRPr="006F57A5">
        <w:rPr>
          <w:rFonts w:ascii="Arial" w:hAnsi="Arial" w:cs="Arial"/>
          <w:szCs w:val="24"/>
        </w:rPr>
        <w:t xml:space="preserve">Other: Account transaction information, computer, or other access device information. </w:t>
      </w:r>
    </w:p>
    <w:p w14:paraId="68200956" w14:textId="77777777" w:rsidR="006F57A5" w:rsidRPr="006F57A5" w:rsidRDefault="006F57A5" w:rsidP="006F57A5">
      <w:pPr>
        <w:spacing w:line="360" w:lineRule="auto"/>
        <w:jc w:val="both"/>
        <w:rPr>
          <w:rFonts w:cs="Arial"/>
          <w:b/>
          <w:szCs w:val="24"/>
        </w:rPr>
      </w:pPr>
    </w:p>
    <w:p w14:paraId="30131AE2" w14:textId="62BE1A3A" w:rsidR="006F57A5" w:rsidRPr="006F57A5" w:rsidRDefault="006F57A5" w:rsidP="006F57A5">
      <w:pPr>
        <w:spacing w:line="360" w:lineRule="auto"/>
        <w:jc w:val="center"/>
        <w:rPr>
          <w:rFonts w:cs="Arial"/>
          <w:b/>
          <w:szCs w:val="24"/>
          <w:u w:val="single"/>
        </w:rPr>
      </w:pPr>
      <w:bookmarkStart w:id="1" w:name="_Hlk116585599"/>
      <w:r w:rsidRPr="006F57A5">
        <w:rPr>
          <w:rFonts w:cs="Arial"/>
          <w:b/>
          <w:szCs w:val="24"/>
          <w:u w:val="single"/>
        </w:rPr>
        <w:t>Internet Related Terms</w:t>
      </w:r>
      <w:bookmarkEnd w:id="1"/>
    </w:p>
    <w:p w14:paraId="67FB267E" w14:textId="77777777" w:rsidR="006F57A5" w:rsidRPr="006F57A5" w:rsidRDefault="006F57A5" w:rsidP="006F57A5">
      <w:pPr>
        <w:spacing w:line="360" w:lineRule="auto"/>
        <w:jc w:val="both"/>
        <w:rPr>
          <w:rFonts w:cs="Arial"/>
          <w:b/>
          <w:szCs w:val="24"/>
          <w:u w:val="single"/>
        </w:rPr>
      </w:pPr>
    </w:p>
    <w:p w14:paraId="29009A2C" w14:textId="77777777" w:rsidR="006F57A5" w:rsidRPr="006F57A5" w:rsidRDefault="006F57A5" w:rsidP="006F57A5">
      <w:pPr>
        <w:spacing w:line="360" w:lineRule="auto"/>
        <w:jc w:val="both"/>
        <w:rPr>
          <w:rFonts w:cs="Arial"/>
          <w:bCs/>
          <w:szCs w:val="24"/>
        </w:rPr>
      </w:pPr>
      <w:r w:rsidRPr="006F57A5">
        <w:rPr>
          <w:rFonts w:cs="Arial"/>
          <w:szCs w:val="24"/>
        </w:rPr>
        <w:t xml:space="preserve">When an individual communicates through the Internet, the individual leaves an Internet Protocol (IP) address which identifies the individual user by account and Internet Service Provider (ISP).  An IP address, together with the date and time of a communication is unique to each communication.  IP addresses are assigned to Internet Service Providers who in turn assign specific addresses to individual users.  In some cases, IP Addresses are shared with many users. In such situation’s users are assigned a Port number that, combined with the IP address and time </w:t>
      </w:r>
      <w:r w:rsidRPr="006F57A5">
        <w:rPr>
          <w:rFonts w:cs="Arial"/>
          <w:szCs w:val="24"/>
        </w:rPr>
        <w:lastRenderedPageBreak/>
        <w:t xml:space="preserve">and date of use, can uniquely identify the user.    </w:t>
      </w:r>
    </w:p>
    <w:p w14:paraId="17276121" w14:textId="77777777" w:rsidR="006F57A5" w:rsidRPr="006F57A5" w:rsidRDefault="006F57A5" w:rsidP="006F57A5">
      <w:pPr>
        <w:spacing w:line="360" w:lineRule="auto"/>
        <w:jc w:val="both"/>
        <w:rPr>
          <w:rFonts w:cs="Arial"/>
          <w:szCs w:val="24"/>
        </w:rPr>
      </w:pPr>
    </w:p>
    <w:p w14:paraId="2FFAD07B" w14:textId="30986DEE" w:rsidR="006F57A5" w:rsidRPr="006F57A5" w:rsidRDefault="006F57A5" w:rsidP="006F57A5">
      <w:pPr>
        <w:spacing w:line="360" w:lineRule="auto"/>
        <w:jc w:val="both"/>
        <w:rPr>
          <w:rFonts w:cs="Arial"/>
          <w:szCs w:val="24"/>
        </w:rPr>
      </w:pPr>
      <w:r w:rsidRPr="006F57A5">
        <w:rPr>
          <w:rFonts w:cs="Arial"/>
          <w:szCs w:val="24"/>
        </w:rPr>
        <w:t xml:space="preserve">Internet Service Providers and others who are assigned ranges of IP addresses typically maintain a record of their sub-assignment of individual IP addresses to individual users.  When such records are </w:t>
      </w:r>
      <w:proofErr w:type="gramStart"/>
      <w:r w:rsidRPr="006F57A5">
        <w:rPr>
          <w:rFonts w:cs="Arial"/>
          <w:szCs w:val="24"/>
        </w:rPr>
        <w:t>maintained</w:t>
      </w:r>
      <w:proofErr w:type="gramEnd"/>
      <w:r w:rsidRPr="006F57A5">
        <w:rPr>
          <w:rFonts w:cs="Arial"/>
          <w:szCs w:val="24"/>
        </w:rPr>
        <w:t xml:space="preserve"> it is possible to identify the specific account associated with the use of a particular IP address at a specific date and time, and the specific physical computer and location from which the communication is transmitted.</w:t>
      </w:r>
    </w:p>
    <w:p w14:paraId="441CBF6C" w14:textId="77777777" w:rsidR="006F57A5" w:rsidRPr="006F57A5" w:rsidRDefault="006F57A5" w:rsidP="006F57A5">
      <w:pPr>
        <w:spacing w:line="360" w:lineRule="auto"/>
        <w:jc w:val="both"/>
        <w:rPr>
          <w:rFonts w:cs="Arial"/>
          <w:szCs w:val="24"/>
        </w:rPr>
      </w:pPr>
    </w:p>
    <w:p w14:paraId="1DE869AE" w14:textId="77777777" w:rsidR="006F57A5" w:rsidRPr="006F57A5" w:rsidRDefault="006F57A5" w:rsidP="006F57A5">
      <w:pPr>
        <w:spacing w:line="360" w:lineRule="auto"/>
        <w:jc w:val="center"/>
        <w:rPr>
          <w:rFonts w:cs="Arial"/>
          <w:szCs w:val="24"/>
        </w:rPr>
      </w:pPr>
      <w:r w:rsidRPr="006F57A5">
        <w:rPr>
          <w:rFonts w:cs="Arial"/>
          <w:b/>
          <w:szCs w:val="24"/>
          <w:u w:val="single"/>
        </w:rPr>
        <w:t>Conclusion</w:t>
      </w:r>
    </w:p>
    <w:p w14:paraId="782AEAB6" w14:textId="77777777" w:rsidR="006F57A5" w:rsidRPr="006F57A5" w:rsidRDefault="006F57A5" w:rsidP="006F57A5">
      <w:pPr>
        <w:spacing w:line="360" w:lineRule="auto"/>
        <w:jc w:val="both"/>
        <w:rPr>
          <w:rFonts w:cs="Arial"/>
          <w:szCs w:val="24"/>
        </w:rPr>
      </w:pPr>
    </w:p>
    <w:p w14:paraId="217B324B" w14:textId="3C0A76B7" w:rsidR="006F57A5" w:rsidRPr="006F57A5" w:rsidRDefault="006F57A5" w:rsidP="006F57A5">
      <w:pPr>
        <w:spacing w:line="360" w:lineRule="auto"/>
        <w:jc w:val="both"/>
        <w:rPr>
          <w:rFonts w:cs="Arial"/>
          <w:szCs w:val="24"/>
        </w:rPr>
      </w:pPr>
      <w:r w:rsidRPr="006F57A5">
        <w:rPr>
          <w:rFonts w:cs="Arial"/>
          <w:szCs w:val="24"/>
        </w:rPr>
        <w:t xml:space="preserve">Based on the above, I believe that evidence of the above listed crime(s) </w:t>
      </w:r>
      <w:proofErr w:type="gramStart"/>
      <w:r w:rsidRPr="006F57A5">
        <w:rPr>
          <w:rFonts w:cs="Arial"/>
          <w:szCs w:val="24"/>
        </w:rPr>
        <w:t>are</w:t>
      </w:r>
      <w:proofErr w:type="gramEnd"/>
      <w:r w:rsidRPr="006F57A5">
        <w:rPr>
          <w:rFonts w:cs="Arial"/>
          <w:szCs w:val="24"/>
        </w:rPr>
        <w:t xml:space="preserve"> located at the above identified location for the above-described Venmo account, and that the court should issue a warrant authorizing the search for the below-described records for account: </w:t>
      </w:r>
      <w:r w:rsidR="002551FB" w:rsidRPr="002551FB">
        <w:rPr>
          <w:rFonts w:cs="Arial"/>
          <w:b/>
          <w:bCs/>
          <w:color w:val="FF0000"/>
          <w:szCs w:val="24"/>
        </w:rPr>
        <w:t>VENMO USERNAME</w:t>
      </w:r>
      <w:r w:rsidRPr="002551FB">
        <w:rPr>
          <w:rFonts w:cs="Arial"/>
          <w:color w:val="FF0000"/>
          <w:szCs w:val="24"/>
        </w:rPr>
        <w:t xml:space="preserve"> </w:t>
      </w:r>
      <w:r w:rsidRPr="006F57A5">
        <w:rPr>
          <w:rFonts w:cs="Arial"/>
          <w:szCs w:val="24"/>
        </w:rPr>
        <w:t xml:space="preserve">for the date range of </w:t>
      </w:r>
      <w:r w:rsidR="002551FB" w:rsidRPr="002551FB">
        <w:rPr>
          <w:rFonts w:cs="Arial"/>
          <w:b/>
          <w:bCs/>
          <w:color w:val="FF0000"/>
          <w:szCs w:val="24"/>
        </w:rPr>
        <w:t>BEGINNING DATE</w:t>
      </w:r>
      <w:r w:rsidRPr="002551FB">
        <w:rPr>
          <w:rFonts w:cs="Arial"/>
          <w:color w:val="FF0000"/>
          <w:szCs w:val="24"/>
        </w:rPr>
        <w:t xml:space="preserve"> </w:t>
      </w:r>
      <w:r w:rsidRPr="006F57A5">
        <w:rPr>
          <w:rFonts w:cs="Arial"/>
          <w:szCs w:val="24"/>
        </w:rPr>
        <w:t xml:space="preserve">to </w:t>
      </w:r>
      <w:r w:rsidR="002551FB" w:rsidRPr="002551FB">
        <w:rPr>
          <w:rFonts w:cs="Arial"/>
          <w:b/>
          <w:bCs/>
          <w:color w:val="FF0000"/>
          <w:szCs w:val="24"/>
        </w:rPr>
        <w:t>END DATE</w:t>
      </w:r>
      <w:r w:rsidRPr="006F57A5">
        <w:rPr>
          <w:rFonts w:cs="Arial"/>
          <w:szCs w:val="24"/>
        </w:rPr>
        <w:t>.</w:t>
      </w:r>
    </w:p>
    <w:p w14:paraId="0E452990" w14:textId="77777777" w:rsidR="006F57A5" w:rsidRPr="006F57A5" w:rsidRDefault="006F57A5" w:rsidP="006F57A5">
      <w:pPr>
        <w:tabs>
          <w:tab w:val="left" w:pos="900"/>
          <w:tab w:val="left" w:pos="1080"/>
        </w:tabs>
        <w:jc w:val="both"/>
        <w:rPr>
          <w:rFonts w:cs="Arial"/>
          <w:szCs w:val="24"/>
          <w:highlight w:val="yellow"/>
        </w:rPr>
      </w:pPr>
    </w:p>
    <w:p w14:paraId="0E582347" w14:textId="35EAF0B2" w:rsidR="006F57A5" w:rsidRPr="006F57A5" w:rsidRDefault="00923FE1" w:rsidP="00E77C82">
      <w:pPr>
        <w:pStyle w:val="ListParagraph"/>
        <w:widowControl/>
        <w:numPr>
          <w:ilvl w:val="0"/>
          <w:numId w:val="9"/>
        </w:numPr>
        <w:tabs>
          <w:tab w:val="left" w:pos="2160"/>
        </w:tabs>
        <w:spacing w:line="360" w:lineRule="auto"/>
        <w:jc w:val="both"/>
        <w:rPr>
          <w:rFonts w:ascii="Arial" w:hAnsi="Arial" w:cs="Arial"/>
          <w:szCs w:val="24"/>
        </w:rPr>
      </w:pPr>
      <w:r>
        <w:rPr>
          <w:rFonts w:ascii="Arial" w:hAnsi="Arial" w:cs="Arial"/>
          <w:szCs w:val="24"/>
        </w:rPr>
        <w:t xml:space="preserve">An accounting of all funds contained within the </w:t>
      </w:r>
      <w:proofErr w:type="gramStart"/>
      <w:r>
        <w:rPr>
          <w:rFonts w:ascii="Arial" w:hAnsi="Arial" w:cs="Arial"/>
          <w:szCs w:val="24"/>
        </w:rPr>
        <w:t>account</w:t>
      </w:r>
      <w:r w:rsidR="006F57A5" w:rsidRPr="006F57A5">
        <w:rPr>
          <w:rFonts w:ascii="Arial" w:hAnsi="Arial" w:cs="Arial"/>
          <w:szCs w:val="24"/>
        </w:rPr>
        <w:t>;</w:t>
      </w:r>
      <w:proofErr w:type="gramEnd"/>
    </w:p>
    <w:p w14:paraId="664E037A" w14:textId="77777777" w:rsidR="006F57A5" w:rsidRPr="006F57A5" w:rsidRDefault="006F57A5" w:rsidP="00E77C82">
      <w:pPr>
        <w:pStyle w:val="ListParagraph"/>
        <w:widowControl/>
        <w:numPr>
          <w:ilvl w:val="0"/>
          <w:numId w:val="9"/>
        </w:numPr>
        <w:tabs>
          <w:tab w:val="left" w:pos="2160"/>
        </w:tabs>
        <w:spacing w:line="360" w:lineRule="auto"/>
        <w:jc w:val="both"/>
        <w:rPr>
          <w:rFonts w:ascii="Arial" w:hAnsi="Arial" w:cs="Arial"/>
          <w:szCs w:val="24"/>
        </w:rPr>
      </w:pPr>
      <w:r w:rsidRPr="006F57A5">
        <w:rPr>
          <w:rFonts w:ascii="Arial" w:hAnsi="Arial" w:cs="Arial"/>
          <w:szCs w:val="24"/>
        </w:rPr>
        <w:t xml:space="preserve">All identifying information associated with the account to include user’s name, street address, email address, date of birth, SSN/ITIN, cell-phone number and similar </w:t>
      </w:r>
      <w:proofErr w:type="gramStart"/>
      <w:r w:rsidRPr="006F57A5">
        <w:rPr>
          <w:rFonts w:ascii="Arial" w:hAnsi="Arial" w:cs="Arial"/>
          <w:szCs w:val="24"/>
        </w:rPr>
        <w:t>information;</w:t>
      </w:r>
      <w:proofErr w:type="gramEnd"/>
    </w:p>
    <w:p w14:paraId="59E8515C" w14:textId="77777777" w:rsidR="006F57A5" w:rsidRPr="006F57A5" w:rsidRDefault="006F57A5" w:rsidP="00E77C82">
      <w:pPr>
        <w:pStyle w:val="ListParagraph"/>
        <w:widowControl/>
        <w:numPr>
          <w:ilvl w:val="0"/>
          <w:numId w:val="9"/>
        </w:numPr>
        <w:tabs>
          <w:tab w:val="left" w:pos="900"/>
          <w:tab w:val="left" w:pos="1080"/>
        </w:tabs>
        <w:spacing w:line="360" w:lineRule="auto"/>
        <w:jc w:val="both"/>
        <w:rPr>
          <w:rFonts w:ascii="Arial" w:hAnsi="Arial" w:cs="Arial"/>
          <w:szCs w:val="24"/>
        </w:rPr>
      </w:pPr>
      <w:r w:rsidRPr="006F57A5">
        <w:rPr>
          <w:rFonts w:ascii="Arial" w:hAnsi="Arial" w:cs="Arial"/>
          <w:szCs w:val="24"/>
        </w:rPr>
        <w:t>All geolocation data and IP address log information associated with the account during the data range above</w:t>
      </w:r>
    </w:p>
    <w:p w14:paraId="408621CB" w14:textId="77777777" w:rsidR="006F57A5" w:rsidRPr="006F57A5" w:rsidRDefault="006F57A5" w:rsidP="00E77C82">
      <w:pPr>
        <w:pStyle w:val="ListParagraph"/>
        <w:widowControl/>
        <w:numPr>
          <w:ilvl w:val="0"/>
          <w:numId w:val="9"/>
        </w:numPr>
        <w:tabs>
          <w:tab w:val="left" w:pos="900"/>
          <w:tab w:val="left" w:pos="1080"/>
        </w:tabs>
        <w:spacing w:line="360" w:lineRule="auto"/>
        <w:jc w:val="both"/>
        <w:rPr>
          <w:rFonts w:ascii="Arial" w:hAnsi="Arial" w:cs="Arial"/>
          <w:szCs w:val="24"/>
        </w:rPr>
      </w:pPr>
      <w:r w:rsidRPr="006F57A5">
        <w:rPr>
          <w:rFonts w:ascii="Arial" w:hAnsi="Arial" w:cs="Arial"/>
          <w:szCs w:val="24"/>
        </w:rPr>
        <w:t>All device type and mobile identification numbers associated with the account</w:t>
      </w:r>
    </w:p>
    <w:p w14:paraId="74CB4DBF" w14:textId="77777777" w:rsidR="006F57A5" w:rsidRPr="006F57A5" w:rsidRDefault="006F57A5" w:rsidP="00E77C82">
      <w:pPr>
        <w:pStyle w:val="ListParagraph"/>
        <w:widowControl/>
        <w:numPr>
          <w:ilvl w:val="0"/>
          <w:numId w:val="9"/>
        </w:numPr>
        <w:tabs>
          <w:tab w:val="left" w:pos="900"/>
          <w:tab w:val="left" w:pos="1080"/>
        </w:tabs>
        <w:spacing w:line="360" w:lineRule="auto"/>
        <w:jc w:val="both"/>
        <w:rPr>
          <w:rFonts w:ascii="Arial" w:hAnsi="Arial" w:cs="Arial"/>
          <w:szCs w:val="24"/>
        </w:rPr>
      </w:pPr>
      <w:r w:rsidRPr="006F57A5">
        <w:rPr>
          <w:rFonts w:ascii="Arial" w:hAnsi="Arial" w:cs="Arial"/>
          <w:szCs w:val="24"/>
        </w:rPr>
        <w:t xml:space="preserve">All third-party account information, including social media, email account information, and similar </w:t>
      </w:r>
      <w:proofErr w:type="gramStart"/>
      <w:r w:rsidRPr="006F57A5">
        <w:rPr>
          <w:rFonts w:ascii="Arial" w:hAnsi="Arial" w:cs="Arial"/>
          <w:szCs w:val="24"/>
        </w:rPr>
        <w:t>information;</w:t>
      </w:r>
      <w:proofErr w:type="gramEnd"/>
    </w:p>
    <w:p w14:paraId="647A346E" w14:textId="77777777" w:rsidR="006F57A5" w:rsidRPr="006F57A5" w:rsidRDefault="006F57A5" w:rsidP="00E77C82">
      <w:pPr>
        <w:pStyle w:val="ListParagraph"/>
        <w:widowControl/>
        <w:numPr>
          <w:ilvl w:val="0"/>
          <w:numId w:val="9"/>
        </w:numPr>
        <w:tabs>
          <w:tab w:val="left" w:pos="900"/>
          <w:tab w:val="left" w:pos="1080"/>
        </w:tabs>
        <w:spacing w:line="360" w:lineRule="auto"/>
        <w:jc w:val="both"/>
        <w:rPr>
          <w:rFonts w:ascii="Arial" w:hAnsi="Arial" w:cs="Arial"/>
          <w:szCs w:val="24"/>
        </w:rPr>
      </w:pPr>
      <w:r w:rsidRPr="006F57A5">
        <w:rPr>
          <w:rFonts w:ascii="Arial" w:hAnsi="Arial" w:cs="Arial"/>
          <w:szCs w:val="24"/>
        </w:rPr>
        <w:t xml:space="preserve">All financial records to include bank account log in information, bank account and routing numbers, credit card numbers, and access device information associated with the account </w:t>
      </w:r>
    </w:p>
    <w:p w14:paraId="3F3A469D" w14:textId="77777777" w:rsidR="006F57A5" w:rsidRPr="006F57A5" w:rsidRDefault="006F57A5" w:rsidP="00E77C82">
      <w:pPr>
        <w:pStyle w:val="ListParagraph"/>
        <w:widowControl/>
        <w:numPr>
          <w:ilvl w:val="0"/>
          <w:numId w:val="9"/>
        </w:numPr>
        <w:tabs>
          <w:tab w:val="left" w:pos="900"/>
          <w:tab w:val="left" w:pos="1080"/>
        </w:tabs>
        <w:spacing w:line="360" w:lineRule="auto"/>
        <w:jc w:val="both"/>
        <w:rPr>
          <w:rFonts w:ascii="Arial" w:hAnsi="Arial" w:cs="Arial"/>
          <w:szCs w:val="24"/>
        </w:rPr>
      </w:pPr>
      <w:r w:rsidRPr="006F57A5">
        <w:rPr>
          <w:rFonts w:ascii="Arial" w:hAnsi="Arial" w:cs="Arial"/>
          <w:szCs w:val="24"/>
        </w:rPr>
        <w:lastRenderedPageBreak/>
        <w:t>All information regarding Venmo transactions, including the parties’ names, transaction description, location, and amount during the date range above</w:t>
      </w:r>
    </w:p>
    <w:p w14:paraId="71AED628" w14:textId="77777777" w:rsidR="006F57A5" w:rsidRPr="006F57A5" w:rsidRDefault="006F57A5" w:rsidP="006F57A5">
      <w:pPr>
        <w:tabs>
          <w:tab w:val="left" w:pos="-720"/>
          <w:tab w:val="left" w:pos="0"/>
          <w:tab w:val="left" w:pos="360"/>
        </w:tabs>
        <w:suppressAutoHyphens/>
        <w:jc w:val="both"/>
        <w:rPr>
          <w:rFonts w:cs="Arial"/>
          <w:b/>
          <w:szCs w:val="24"/>
        </w:rPr>
      </w:pPr>
    </w:p>
    <w:p w14:paraId="5B5AB4CA" w14:textId="1120AD11" w:rsidR="006F57A5" w:rsidRPr="006F57A5" w:rsidRDefault="006F57A5" w:rsidP="00923FE1">
      <w:pPr>
        <w:tabs>
          <w:tab w:val="left" w:pos="720"/>
          <w:tab w:val="left" w:pos="1440"/>
        </w:tabs>
        <w:spacing w:line="360" w:lineRule="auto"/>
        <w:jc w:val="both"/>
        <w:rPr>
          <w:rFonts w:cs="Arial"/>
          <w:szCs w:val="24"/>
        </w:rPr>
      </w:pPr>
      <w:r w:rsidRPr="006F57A5">
        <w:rPr>
          <w:rFonts w:cs="Arial"/>
          <w:szCs w:val="24"/>
        </w:rPr>
        <w:t>I certify under penalty of perjury under the laws of the State of Oregon that the foregoing is true and correct.</w:t>
      </w:r>
    </w:p>
    <w:p w14:paraId="005E73BD" w14:textId="0484F79D" w:rsidR="00E90BCE" w:rsidRDefault="00E90BCE" w:rsidP="007B38BC">
      <w:pPr>
        <w:spacing w:line="360" w:lineRule="auto"/>
        <w:rPr>
          <w:rFonts w:cs="Arial"/>
          <w:spacing w:val="-3"/>
          <w:szCs w:val="24"/>
        </w:rPr>
      </w:pPr>
    </w:p>
    <w:p w14:paraId="5AAEA936" w14:textId="74362A9B" w:rsidR="00C442EA" w:rsidRPr="006F57A5" w:rsidRDefault="00E90BCE" w:rsidP="006F57A5">
      <w:pPr>
        <w:spacing w:line="360" w:lineRule="auto"/>
        <w:rPr>
          <w:rFonts w:cs="Arial"/>
          <w:spacing w:val="-3"/>
          <w:szCs w:val="24"/>
        </w:rPr>
      </w:pPr>
      <w:r w:rsidRPr="00CE5CA8">
        <w:rPr>
          <w:rFonts w:cs="Arial"/>
          <w:szCs w:val="24"/>
        </w:rPr>
        <w:t xml:space="preserve">Dated this </w:t>
      </w:r>
      <w:r w:rsidR="00B53FB5">
        <w:rPr>
          <w:rFonts w:cs="Arial"/>
          <w:szCs w:val="24"/>
        </w:rPr>
        <w:t>____</w:t>
      </w:r>
      <w:r w:rsidRPr="00CE5CA8">
        <w:rPr>
          <w:rFonts w:cs="Arial"/>
          <w:szCs w:val="24"/>
        </w:rPr>
        <w:t>, 20</w:t>
      </w:r>
      <w:r>
        <w:rPr>
          <w:rFonts w:cs="Arial"/>
          <w:szCs w:val="24"/>
        </w:rPr>
        <w:t>2</w:t>
      </w:r>
      <w:r w:rsidR="00B53FB5">
        <w:rPr>
          <w:rFonts w:cs="Arial"/>
          <w:szCs w:val="24"/>
        </w:rPr>
        <w:t>6</w:t>
      </w:r>
      <w:r w:rsidR="0017613C">
        <w:rPr>
          <w:noProof/>
          <w:snapToGrid/>
        </w:rPr>
        <w:t xml:space="preserve">  </w:t>
      </w:r>
    </w:p>
    <w:p w14:paraId="5CE9F384" w14:textId="77777777" w:rsidR="0018462F" w:rsidRPr="00724BF1" w:rsidRDefault="0018462F" w:rsidP="007B38BC">
      <w:pPr>
        <w:spacing w:line="360" w:lineRule="auto"/>
        <w:jc w:val="center"/>
        <w:rPr>
          <w:rFonts w:cs="Arial"/>
          <w:spacing w:val="-3"/>
          <w:szCs w:val="24"/>
        </w:rPr>
      </w:pPr>
    </w:p>
    <w:p w14:paraId="799E703A" w14:textId="77777777" w:rsidR="001A4839" w:rsidRPr="00724BF1" w:rsidRDefault="001A4839" w:rsidP="007B38BC">
      <w:pPr>
        <w:spacing w:line="360" w:lineRule="auto"/>
        <w:jc w:val="center"/>
        <w:rPr>
          <w:rFonts w:cs="Arial"/>
          <w:spacing w:val="-3"/>
          <w:szCs w:val="24"/>
        </w:rPr>
      </w:pPr>
      <w:r w:rsidRPr="00724BF1">
        <w:rPr>
          <w:rFonts w:cs="Arial"/>
          <w:spacing w:val="-3"/>
          <w:szCs w:val="24"/>
        </w:rPr>
        <w:t> </w:t>
      </w:r>
      <w:r w:rsidRPr="00724BF1">
        <w:rPr>
          <w:rFonts w:cs="Arial"/>
          <w:spacing w:val="-3"/>
          <w:szCs w:val="24"/>
          <w:u w:val="single"/>
        </w:rPr>
        <w:t>______________________________</w:t>
      </w:r>
      <w:r w:rsidRPr="00724BF1">
        <w:rPr>
          <w:rFonts w:cs="Arial"/>
          <w:spacing w:val="-3"/>
          <w:szCs w:val="24"/>
        </w:rPr>
        <w:t xml:space="preserve">Affiant, </w:t>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r>
      <w:r w:rsidRPr="00724BF1">
        <w:rPr>
          <w:rFonts w:cs="Arial"/>
          <w:spacing w:val="-3"/>
          <w:szCs w:val="24"/>
        </w:rPr>
        <w:softHyphen/>
        <w:t xml:space="preserve">  </w:t>
      </w:r>
    </w:p>
    <w:p w14:paraId="4E446BB0" w14:textId="7F3B73AC" w:rsidR="001A4839" w:rsidRPr="00B53FB5" w:rsidRDefault="0023274F" w:rsidP="007B38BC">
      <w:pPr>
        <w:spacing w:line="360" w:lineRule="auto"/>
        <w:jc w:val="center"/>
        <w:rPr>
          <w:rFonts w:cs="Arial"/>
          <w:color w:val="EE0000"/>
          <w:spacing w:val="-3"/>
          <w:szCs w:val="24"/>
        </w:rPr>
      </w:pPr>
      <w:r w:rsidRPr="00B53FB5">
        <w:rPr>
          <w:rFonts w:cs="Arial"/>
          <w:color w:val="EE0000"/>
          <w:spacing w:val="-3"/>
          <w:szCs w:val="24"/>
        </w:rPr>
        <w:t xml:space="preserve"> </w:t>
      </w:r>
      <w:r w:rsidR="00B53FB5" w:rsidRPr="00B53FB5">
        <w:rPr>
          <w:rFonts w:cs="Arial"/>
          <w:color w:val="EE0000"/>
          <w:spacing w:val="-3"/>
          <w:szCs w:val="24"/>
        </w:rPr>
        <w:t>TITLE NAME BADGE NUMBER</w:t>
      </w:r>
    </w:p>
    <w:p w14:paraId="653031EE" w14:textId="77777777" w:rsidR="00E90BCE" w:rsidRDefault="00E90BCE" w:rsidP="007B38BC">
      <w:pPr>
        <w:pStyle w:val="Heading2"/>
        <w:spacing w:line="360" w:lineRule="auto"/>
        <w:ind w:left="0" w:firstLine="0"/>
        <w:rPr>
          <w:rFonts w:cs="Arial"/>
          <w:szCs w:val="24"/>
        </w:rPr>
      </w:pPr>
    </w:p>
    <w:p w14:paraId="4A756D8B" w14:textId="53A13EC4" w:rsidR="00E90BCE" w:rsidRPr="006F57A5" w:rsidRDefault="00E90BCE" w:rsidP="006F57A5">
      <w:pPr>
        <w:pStyle w:val="Heading2"/>
        <w:spacing w:line="360" w:lineRule="auto"/>
        <w:ind w:left="0" w:firstLine="0"/>
        <w:rPr>
          <w:rFonts w:cs="Arial"/>
          <w:b w:val="0"/>
          <w:szCs w:val="24"/>
        </w:rPr>
      </w:pPr>
      <w:r w:rsidRPr="00E90BCE">
        <w:rPr>
          <w:rFonts w:cs="Arial"/>
          <w:b w:val="0"/>
          <w:szCs w:val="24"/>
        </w:rPr>
        <w:t xml:space="preserve">SUBSCRIBED and SWORN to before me this _______ day of </w:t>
      </w:r>
      <w:r w:rsidR="00B53FB5">
        <w:rPr>
          <w:rFonts w:cs="Arial"/>
          <w:b w:val="0"/>
          <w:szCs w:val="24"/>
        </w:rPr>
        <w:t>_______</w:t>
      </w:r>
      <w:r w:rsidRPr="00E90BCE">
        <w:rPr>
          <w:rFonts w:cs="Arial"/>
          <w:b w:val="0"/>
          <w:szCs w:val="24"/>
        </w:rPr>
        <w:t>, 202</w:t>
      </w:r>
      <w:r w:rsidR="00B53FB5">
        <w:rPr>
          <w:rFonts w:cs="Arial"/>
          <w:b w:val="0"/>
          <w:szCs w:val="24"/>
        </w:rPr>
        <w:t>6</w:t>
      </w:r>
      <w:r w:rsidRPr="00E90BCE">
        <w:rPr>
          <w:rFonts w:cs="Arial"/>
          <w:b w:val="0"/>
          <w:szCs w:val="24"/>
        </w:rPr>
        <w:t xml:space="preserve">     </w:t>
      </w:r>
    </w:p>
    <w:p w14:paraId="15F8435E" w14:textId="77777777" w:rsidR="00E90BCE" w:rsidRDefault="00E90BCE" w:rsidP="007B38BC">
      <w:pPr>
        <w:spacing w:line="360" w:lineRule="auto"/>
        <w:ind w:left="2880"/>
        <w:rPr>
          <w:rFonts w:cs="Arial"/>
          <w:szCs w:val="24"/>
        </w:rPr>
      </w:pPr>
      <w:r w:rsidRPr="00CE5CA8">
        <w:rPr>
          <w:rFonts w:cs="Arial"/>
          <w:szCs w:val="24"/>
        </w:rPr>
        <w:t xml:space="preserve">        </w:t>
      </w:r>
    </w:p>
    <w:p w14:paraId="703D26C4" w14:textId="77777777" w:rsidR="00E90BCE" w:rsidRPr="00CE5CA8" w:rsidRDefault="00E90BCE" w:rsidP="007B38BC">
      <w:pPr>
        <w:spacing w:line="360" w:lineRule="auto"/>
        <w:ind w:left="2880"/>
        <w:rPr>
          <w:rFonts w:cs="Arial"/>
          <w:szCs w:val="24"/>
        </w:rPr>
      </w:pPr>
      <w:r w:rsidRPr="00CE5CA8">
        <w:rPr>
          <w:rFonts w:cs="Arial"/>
          <w:szCs w:val="24"/>
        </w:rPr>
        <w:t xml:space="preserve">                                                                   </w:t>
      </w:r>
      <w:r>
        <w:rPr>
          <w:rFonts w:cs="Arial"/>
          <w:szCs w:val="24"/>
        </w:rPr>
        <w:t xml:space="preserve">   </w:t>
      </w:r>
      <w:r w:rsidRPr="00CE5CA8">
        <w:rPr>
          <w:rFonts w:cs="Arial"/>
          <w:szCs w:val="24"/>
        </w:rPr>
        <w:t>_________________________________________</w:t>
      </w:r>
    </w:p>
    <w:p w14:paraId="75052130" w14:textId="77777777" w:rsidR="00E90BCE" w:rsidRPr="00E90BCE" w:rsidRDefault="00E90BCE" w:rsidP="007B38BC">
      <w:pPr>
        <w:pStyle w:val="Heading2"/>
        <w:spacing w:line="360" w:lineRule="auto"/>
        <w:rPr>
          <w:rFonts w:cs="Arial"/>
          <w:b w:val="0"/>
          <w:szCs w:val="24"/>
        </w:rPr>
      </w:pPr>
      <w:r w:rsidRPr="00CE5CA8">
        <w:rPr>
          <w:rFonts w:cs="Arial"/>
          <w:szCs w:val="24"/>
        </w:rPr>
        <w:t xml:space="preserve">                                                          </w:t>
      </w:r>
      <w:r w:rsidRPr="00E90BCE">
        <w:rPr>
          <w:rFonts w:cs="Arial"/>
          <w:b w:val="0"/>
          <w:szCs w:val="24"/>
        </w:rPr>
        <w:t>Circuit Court Judge</w:t>
      </w:r>
    </w:p>
    <w:p w14:paraId="5DE42D73" w14:textId="77777777" w:rsidR="00B90693" w:rsidRPr="002629B1" w:rsidRDefault="00B90693" w:rsidP="007B38BC">
      <w:pPr>
        <w:tabs>
          <w:tab w:val="left" w:pos="-720"/>
        </w:tabs>
        <w:suppressAutoHyphens/>
        <w:spacing w:line="360" w:lineRule="auto"/>
        <w:jc w:val="both"/>
        <w:rPr>
          <w:rFonts w:cs="Arial"/>
          <w:sz w:val="22"/>
          <w:szCs w:val="22"/>
        </w:rPr>
      </w:pPr>
    </w:p>
    <w:sectPr w:rsidR="00B90693" w:rsidRPr="002629B1" w:rsidSect="0017579D">
      <w:headerReference w:type="default" r:id="rId7"/>
      <w:footerReference w:type="default" r:id="rId8"/>
      <w:endnotePr>
        <w:numFmt w:val="decimal"/>
      </w:endnotePr>
      <w:type w:val="continuous"/>
      <w:pgSz w:w="12240" w:h="15840" w:code="1"/>
      <w:pgMar w:top="1152" w:right="1008" w:bottom="1296" w:left="1008"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8A92B" w14:textId="77777777" w:rsidR="00E77C82" w:rsidRDefault="00E77C82">
      <w:r>
        <w:separator/>
      </w:r>
    </w:p>
  </w:endnote>
  <w:endnote w:type="continuationSeparator" w:id="0">
    <w:p w14:paraId="6FA41FAB" w14:textId="77777777" w:rsidR="00E77C82" w:rsidRDefault="00E77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50FE" w14:textId="77777777" w:rsidR="00AA5E38" w:rsidRDefault="00AA5E38">
    <w:pPr>
      <w:rPr>
        <w:b/>
      </w:rPr>
    </w:pPr>
  </w:p>
  <w:p w14:paraId="4D13D77F" w14:textId="77777777" w:rsidR="00AA5E38" w:rsidRDefault="00AA5E38">
    <w:pPr>
      <w:rPr>
        <w:b/>
      </w:rPr>
    </w:pPr>
    <w:r>
      <w:rPr>
        <w:b/>
      </w:rPr>
      <w:t xml:space="preserve">AFFIDAVIT - </w:t>
    </w:r>
    <w:r>
      <w:rPr>
        <w:b/>
      </w:rPr>
      <w:fldChar w:fldCharType="begin"/>
    </w:r>
    <w:r>
      <w:rPr>
        <w:b/>
      </w:rPr>
      <w:instrText xml:space="preserve">PAGE </w:instrText>
    </w:r>
    <w:r>
      <w:rPr>
        <w:b/>
      </w:rPr>
      <w:fldChar w:fldCharType="separate"/>
    </w:r>
    <w:r w:rsidR="00F22BCA">
      <w:rPr>
        <w:b/>
        <w:noProof/>
      </w:rPr>
      <w:t>28</w:t>
    </w:r>
    <w:r>
      <w:rPr>
        <w:b/>
      </w:rPr>
      <w:fldChar w:fldCharType="end"/>
    </w:r>
    <w:r>
      <w:rPr>
        <w:b/>
      </w:rPr>
      <w:t xml:space="preserve"> </w:t>
    </w:r>
  </w:p>
  <w:p w14:paraId="0D3EF7F5" w14:textId="77777777" w:rsidR="00AA5E38" w:rsidRDefault="00AA5E38">
    <w:pP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98DD" w14:textId="77777777" w:rsidR="00E77C82" w:rsidRDefault="00E77C82">
      <w:r>
        <w:separator/>
      </w:r>
    </w:p>
  </w:footnote>
  <w:footnote w:type="continuationSeparator" w:id="0">
    <w:p w14:paraId="6B119210" w14:textId="77777777" w:rsidR="00E77C82" w:rsidRDefault="00E77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620D" w14:textId="77777777" w:rsidR="00AA5E38" w:rsidRPr="00B53FB5" w:rsidRDefault="00AA5E38">
    <w:pPr>
      <w:pStyle w:val="Header"/>
      <w:jc w:val="center"/>
      <w:rPr>
        <w:b/>
        <w:color w:val="EE0000"/>
      </w:rPr>
    </w:pPr>
    <w:r>
      <w:rPr>
        <w:b/>
      </w:rPr>
      <w:t xml:space="preserve">IN THE CIRCUIT COURT OF THE STATE OF </w:t>
    </w:r>
    <w:r w:rsidRPr="00B53FB5">
      <w:rPr>
        <w:b/>
        <w:color w:val="EE0000"/>
      </w:rPr>
      <w:t>OREGON</w:t>
    </w:r>
  </w:p>
  <w:p w14:paraId="0214558F" w14:textId="77777777" w:rsidR="00AA5E38" w:rsidRDefault="00AA5E38">
    <w:pPr>
      <w:pStyle w:val="Header"/>
      <w:jc w:val="center"/>
      <w:rPr>
        <w:b/>
      </w:rPr>
    </w:pPr>
  </w:p>
  <w:p w14:paraId="6122F157" w14:textId="4C9555CB" w:rsidR="00AA5E38" w:rsidRPr="00C252CB" w:rsidRDefault="00AA5E38">
    <w:pPr>
      <w:pStyle w:val="Header"/>
      <w:jc w:val="center"/>
      <w:rPr>
        <w:b/>
        <w:color w:val="FF0000"/>
      </w:rPr>
    </w:pPr>
    <w:r w:rsidRPr="00C252CB">
      <w:rPr>
        <w:b/>
        <w:color w:val="FF0000"/>
      </w:rPr>
      <w:t xml:space="preserve">FOR </w:t>
    </w:r>
    <w:r w:rsidR="00753C78" w:rsidRPr="00C252CB">
      <w:rPr>
        <w:b/>
        <w:color w:val="FF0000"/>
      </w:rPr>
      <w:t>WASHINGTON</w:t>
    </w:r>
    <w:r w:rsidRPr="00C252CB">
      <w:rPr>
        <w:b/>
        <w:color w:val="FF0000"/>
      </w:rPr>
      <w:t xml:space="preserve"> COUNTY</w:t>
    </w:r>
  </w:p>
  <w:p w14:paraId="14917EC3" w14:textId="77777777" w:rsidR="00AA5E38" w:rsidRDefault="00AA5E38">
    <w:pPr>
      <w:pStyle w:val="Header"/>
      <w:jc w:val="center"/>
      <w:rPr>
        <w:b/>
      </w:rPr>
    </w:pPr>
  </w:p>
  <w:p w14:paraId="2CB8B564" w14:textId="77777777" w:rsidR="00AA5E38" w:rsidRDefault="00AA5E38">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45AED"/>
    <w:multiLevelType w:val="hybridMultilevel"/>
    <w:tmpl w:val="87A2F7D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934676B"/>
    <w:multiLevelType w:val="hybridMultilevel"/>
    <w:tmpl w:val="6F16373E"/>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3B32636"/>
    <w:multiLevelType w:val="hybridMultilevel"/>
    <w:tmpl w:val="9FA89966"/>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8380D8A"/>
    <w:multiLevelType w:val="hybridMultilevel"/>
    <w:tmpl w:val="9DA2D7EE"/>
    <w:lvl w:ilvl="0" w:tplc="05640EEE">
      <w:start w:val="1"/>
      <w:numFmt w:val="upperLetter"/>
      <w:lvlText w:val="%1."/>
      <w:lvlJc w:val="left"/>
      <w:pPr>
        <w:tabs>
          <w:tab w:val="num" w:pos="1080"/>
        </w:tabs>
        <w:ind w:left="1080" w:hanging="360"/>
      </w:pPr>
    </w:lvl>
    <w:lvl w:ilvl="1" w:tplc="627A6372">
      <w:start w:val="1"/>
      <w:numFmt w:val="decimal"/>
      <w:lvlText w:val="%2"/>
      <w:lvlJc w:val="left"/>
      <w:pPr>
        <w:tabs>
          <w:tab w:val="num" w:pos="2160"/>
        </w:tabs>
        <w:ind w:left="2160" w:hanging="720"/>
      </w:pPr>
      <w:rPr>
        <w:rFonts w:cs="Times New Roman"/>
        <w:sz w:val="24"/>
      </w:rPr>
    </w:lvl>
    <w:lvl w:ilvl="2" w:tplc="E542D608">
      <w:start w:val="1"/>
      <w:numFmt w:val="decimal"/>
      <w:lvlText w:val="%3)"/>
      <w:lvlJc w:val="left"/>
      <w:pPr>
        <w:tabs>
          <w:tab w:val="num" w:pos="2700"/>
        </w:tabs>
        <w:ind w:left="27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C530706"/>
    <w:multiLevelType w:val="hybridMultilevel"/>
    <w:tmpl w:val="26A2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B5228E"/>
    <w:multiLevelType w:val="hybridMultilevel"/>
    <w:tmpl w:val="9BB60DC2"/>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632428E"/>
    <w:multiLevelType w:val="hybridMultilevel"/>
    <w:tmpl w:val="5E1E2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5576B9"/>
    <w:multiLevelType w:val="hybridMultilevel"/>
    <w:tmpl w:val="F6E2FD7A"/>
    <w:lvl w:ilvl="0" w:tplc="D29C3274">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D415858"/>
    <w:multiLevelType w:val="hybridMultilevel"/>
    <w:tmpl w:val="33E8C8E4"/>
    <w:lvl w:ilvl="0" w:tplc="60DAE564">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9">
      <w:start w:val="1"/>
      <w:numFmt w:val="lowerLetter"/>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93731103">
    <w:abstractNumId w:val="0"/>
  </w:num>
  <w:num w:numId="2" w16cid:durableId="4692534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1479">
    <w:abstractNumId w:val="5"/>
  </w:num>
  <w:num w:numId="4" w16cid:durableId="2078090362">
    <w:abstractNumId w:val="1"/>
  </w:num>
  <w:num w:numId="5" w16cid:durableId="2070222525">
    <w:abstractNumId w:val="7"/>
  </w:num>
  <w:num w:numId="6" w16cid:durableId="2016416938">
    <w:abstractNumId w:val="8"/>
  </w:num>
  <w:num w:numId="7" w16cid:durableId="1501045243">
    <w:abstractNumId w:val="2"/>
  </w:num>
  <w:num w:numId="8" w16cid:durableId="1270041087">
    <w:abstractNumId w:val="6"/>
  </w:num>
  <w:num w:numId="9" w16cid:durableId="120968827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B2F"/>
    <w:rsid w:val="00001CF3"/>
    <w:rsid w:val="00003453"/>
    <w:rsid w:val="000039FF"/>
    <w:rsid w:val="00003CAF"/>
    <w:rsid w:val="00003F11"/>
    <w:rsid w:val="000050AB"/>
    <w:rsid w:val="0000617F"/>
    <w:rsid w:val="000064B5"/>
    <w:rsid w:val="0000766B"/>
    <w:rsid w:val="00010626"/>
    <w:rsid w:val="000114FD"/>
    <w:rsid w:val="000139B2"/>
    <w:rsid w:val="00021571"/>
    <w:rsid w:val="0002270A"/>
    <w:rsid w:val="000244CA"/>
    <w:rsid w:val="00025CBB"/>
    <w:rsid w:val="00025CDF"/>
    <w:rsid w:val="00025F98"/>
    <w:rsid w:val="00027BCD"/>
    <w:rsid w:val="000311B6"/>
    <w:rsid w:val="00031840"/>
    <w:rsid w:val="00032FE6"/>
    <w:rsid w:val="00035BAE"/>
    <w:rsid w:val="000367A3"/>
    <w:rsid w:val="000367B8"/>
    <w:rsid w:val="000375B1"/>
    <w:rsid w:val="00037EEF"/>
    <w:rsid w:val="000402E3"/>
    <w:rsid w:val="00041B2B"/>
    <w:rsid w:val="00043D51"/>
    <w:rsid w:val="00044828"/>
    <w:rsid w:val="00044A81"/>
    <w:rsid w:val="00045DF2"/>
    <w:rsid w:val="0005023A"/>
    <w:rsid w:val="000530A7"/>
    <w:rsid w:val="00054838"/>
    <w:rsid w:val="00057340"/>
    <w:rsid w:val="00057C35"/>
    <w:rsid w:val="0006059B"/>
    <w:rsid w:val="000607DC"/>
    <w:rsid w:val="00062605"/>
    <w:rsid w:val="0006356F"/>
    <w:rsid w:val="00063A8B"/>
    <w:rsid w:val="00063F75"/>
    <w:rsid w:val="00065FDF"/>
    <w:rsid w:val="00066328"/>
    <w:rsid w:val="000702E3"/>
    <w:rsid w:val="00071313"/>
    <w:rsid w:val="00071551"/>
    <w:rsid w:val="00071F36"/>
    <w:rsid w:val="000728DE"/>
    <w:rsid w:val="0007415D"/>
    <w:rsid w:val="00076F56"/>
    <w:rsid w:val="00076FEC"/>
    <w:rsid w:val="00081441"/>
    <w:rsid w:val="00084288"/>
    <w:rsid w:val="00085742"/>
    <w:rsid w:val="000858A8"/>
    <w:rsid w:val="000863FA"/>
    <w:rsid w:val="0008667D"/>
    <w:rsid w:val="00091633"/>
    <w:rsid w:val="000928A3"/>
    <w:rsid w:val="00092E95"/>
    <w:rsid w:val="00095199"/>
    <w:rsid w:val="000952F7"/>
    <w:rsid w:val="00095468"/>
    <w:rsid w:val="00096312"/>
    <w:rsid w:val="0009760D"/>
    <w:rsid w:val="0009771B"/>
    <w:rsid w:val="000A4066"/>
    <w:rsid w:val="000A5015"/>
    <w:rsid w:val="000B17A2"/>
    <w:rsid w:val="000B1B28"/>
    <w:rsid w:val="000B2AB8"/>
    <w:rsid w:val="000B4B84"/>
    <w:rsid w:val="000B525B"/>
    <w:rsid w:val="000B744B"/>
    <w:rsid w:val="000C03D2"/>
    <w:rsid w:val="000C21FC"/>
    <w:rsid w:val="000C3CF8"/>
    <w:rsid w:val="000D1B5D"/>
    <w:rsid w:val="000D4E8D"/>
    <w:rsid w:val="000D56A6"/>
    <w:rsid w:val="000D602C"/>
    <w:rsid w:val="000D67D5"/>
    <w:rsid w:val="000D7B50"/>
    <w:rsid w:val="000D7CE2"/>
    <w:rsid w:val="000E05F2"/>
    <w:rsid w:val="000E0FDE"/>
    <w:rsid w:val="000E138C"/>
    <w:rsid w:val="000E6E45"/>
    <w:rsid w:val="000E7226"/>
    <w:rsid w:val="000E73B9"/>
    <w:rsid w:val="000F0DDF"/>
    <w:rsid w:val="000F21A2"/>
    <w:rsid w:val="000F2A66"/>
    <w:rsid w:val="000F2B9F"/>
    <w:rsid w:val="000F498E"/>
    <w:rsid w:val="000F5C4F"/>
    <w:rsid w:val="000F6941"/>
    <w:rsid w:val="000F6A2F"/>
    <w:rsid w:val="000F6EE0"/>
    <w:rsid w:val="00102D8A"/>
    <w:rsid w:val="00103A27"/>
    <w:rsid w:val="00104259"/>
    <w:rsid w:val="00104B68"/>
    <w:rsid w:val="00104E41"/>
    <w:rsid w:val="00105DDC"/>
    <w:rsid w:val="001063A7"/>
    <w:rsid w:val="0010779D"/>
    <w:rsid w:val="001078C1"/>
    <w:rsid w:val="00110263"/>
    <w:rsid w:val="00110955"/>
    <w:rsid w:val="00110F07"/>
    <w:rsid w:val="00111B0C"/>
    <w:rsid w:val="00113B38"/>
    <w:rsid w:val="00114A3E"/>
    <w:rsid w:val="0011641B"/>
    <w:rsid w:val="0011780F"/>
    <w:rsid w:val="00120690"/>
    <w:rsid w:val="001210FE"/>
    <w:rsid w:val="00122BB3"/>
    <w:rsid w:val="00122EFC"/>
    <w:rsid w:val="00122F38"/>
    <w:rsid w:val="001239D3"/>
    <w:rsid w:val="00123C33"/>
    <w:rsid w:val="00124A5C"/>
    <w:rsid w:val="00124AB6"/>
    <w:rsid w:val="00125228"/>
    <w:rsid w:val="001257F6"/>
    <w:rsid w:val="00125910"/>
    <w:rsid w:val="001266BB"/>
    <w:rsid w:val="0012698B"/>
    <w:rsid w:val="00127044"/>
    <w:rsid w:val="001302AE"/>
    <w:rsid w:val="00132046"/>
    <w:rsid w:val="001325AA"/>
    <w:rsid w:val="0013282D"/>
    <w:rsid w:val="00133313"/>
    <w:rsid w:val="001337B1"/>
    <w:rsid w:val="001347C1"/>
    <w:rsid w:val="001358E6"/>
    <w:rsid w:val="001418C6"/>
    <w:rsid w:val="001434C9"/>
    <w:rsid w:val="001439C1"/>
    <w:rsid w:val="00145EC3"/>
    <w:rsid w:val="00146114"/>
    <w:rsid w:val="0015154B"/>
    <w:rsid w:val="00154BDF"/>
    <w:rsid w:val="00157C0F"/>
    <w:rsid w:val="001609C9"/>
    <w:rsid w:val="00161B23"/>
    <w:rsid w:val="0016451F"/>
    <w:rsid w:val="00164EF0"/>
    <w:rsid w:val="00165C12"/>
    <w:rsid w:val="00170C51"/>
    <w:rsid w:val="001730BA"/>
    <w:rsid w:val="00173A5E"/>
    <w:rsid w:val="00173DA0"/>
    <w:rsid w:val="00174A0C"/>
    <w:rsid w:val="0017579D"/>
    <w:rsid w:val="0017613C"/>
    <w:rsid w:val="00182A35"/>
    <w:rsid w:val="00182E43"/>
    <w:rsid w:val="0018462F"/>
    <w:rsid w:val="00186406"/>
    <w:rsid w:val="001865E7"/>
    <w:rsid w:val="00193047"/>
    <w:rsid w:val="001933C2"/>
    <w:rsid w:val="00193E6A"/>
    <w:rsid w:val="00194647"/>
    <w:rsid w:val="001954F7"/>
    <w:rsid w:val="0019714D"/>
    <w:rsid w:val="00197615"/>
    <w:rsid w:val="001A044A"/>
    <w:rsid w:val="001A47D4"/>
    <w:rsid w:val="001A4839"/>
    <w:rsid w:val="001A6008"/>
    <w:rsid w:val="001B3D16"/>
    <w:rsid w:val="001B5017"/>
    <w:rsid w:val="001B52BE"/>
    <w:rsid w:val="001B6273"/>
    <w:rsid w:val="001B7DB8"/>
    <w:rsid w:val="001C47D2"/>
    <w:rsid w:val="001C5C21"/>
    <w:rsid w:val="001C7612"/>
    <w:rsid w:val="001C7E6B"/>
    <w:rsid w:val="001D143B"/>
    <w:rsid w:val="001D3317"/>
    <w:rsid w:val="001D33A9"/>
    <w:rsid w:val="001D39E7"/>
    <w:rsid w:val="001D6957"/>
    <w:rsid w:val="001D6FFA"/>
    <w:rsid w:val="001E0AE1"/>
    <w:rsid w:val="001E1372"/>
    <w:rsid w:val="001E1E30"/>
    <w:rsid w:val="001E30B5"/>
    <w:rsid w:val="001E54D3"/>
    <w:rsid w:val="001E5CCF"/>
    <w:rsid w:val="001E721E"/>
    <w:rsid w:val="001E7B17"/>
    <w:rsid w:val="001F12D8"/>
    <w:rsid w:val="001F2B8B"/>
    <w:rsid w:val="001F45FB"/>
    <w:rsid w:val="001F6665"/>
    <w:rsid w:val="001F7FA2"/>
    <w:rsid w:val="00200A79"/>
    <w:rsid w:val="00200D30"/>
    <w:rsid w:val="00201702"/>
    <w:rsid w:val="00202996"/>
    <w:rsid w:val="00202CEE"/>
    <w:rsid w:val="0020484F"/>
    <w:rsid w:val="00214055"/>
    <w:rsid w:val="002215B1"/>
    <w:rsid w:val="002229D1"/>
    <w:rsid w:val="00223330"/>
    <w:rsid w:val="0022523D"/>
    <w:rsid w:val="002253AC"/>
    <w:rsid w:val="00225849"/>
    <w:rsid w:val="00226C2B"/>
    <w:rsid w:val="00227EEA"/>
    <w:rsid w:val="00227F11"/>
    <w:rsid w:val="00230A87"/>
    <w:rsid w:val="0023274F"/>
    <w:rsid w:val="00232DCD"/>
    <w:rsid w:val="00232E41"/>
    <w:rsid w:val="002336E1"/>
    <w:rsid w:val="00233959"/>
    <w:rsid w:val="002367D7"/>
    <w:rsid w:val="00237C59"/>
    <w:rsid w:val="002427E3"/>
    <w:rsid w:val="002436AA"/>
    <w:rsid w:val="002444CD"/>
    <w:rsid w:val="00245027"/>
    <w:rsid w:val="00245E7E"/>
    <w:rsid w:val="00246DEC"/>
    <w:rsid w:val="0024799F"/>
    <w:rsid w:val="00247A78"/>
    <w:rsid w:val="00247DAC"/>
    <w:rsid w:val="00254E72"/>
    <w:rsid w:val="002551FB"/>
    <w:rsid w:val="00255BA8"/>
    <w:rsid w:val="00256CC1"/>
    <w:rsid w:val="00260038"/>
    <w:rsid w:val="00260240"/>
    <w:rsid w:val="00260A2C"/>
    <w:rsid w:val="00260CF8"/>
    <w:rsid w:val="002622C3"/>
    <w:rsid w:val="002622E1"/>
    <w:rsid w:val="002629B1"/>
    <w:rsid w:val="0026303E"/>
    <w:rsid w:val="0026602B"/>
    <w:rsid w:val="00266260"/>
    <w:rsid w:val="002743C5"/>
    <w:rsid w:val="00280D15"/>
    <w:rsid w:val="00282AEE"/>
    <w:rsid w:val="002832E0"/>
    <w:rsid w:val="002837F7"/>
    <w:rsid w:val="00284EB0"/>
    <w:rsid w:val="00286AA0"/>
    <w:rsid w:val="00291698"/>
    <w:rsid w:val="0029177A"/>
    <w:rsid w:val="00293B10"/>
    <w:rsid w:val="00294054"/>
    <w:rsid w:val="002940D9"/>
    <w:rsid w:val="00295D90"/>
    <w:rsid w:val="002A49EE"/>
    <w:rsid w:val="002A5542"/>
    <w:rsid w:val="002A60E8"/>
    <w:rsid w:val="002A7017"/>
    <w:rsid w:val="002B12F3"/>
    <w:rsid w:val="002B2053"/>
    <w:rsid w:val="002B2723"/>
    <w:rsid w:val="002B2EF1"/>
    <w:rsid w:val="002B3148"/>
    <w:rsid w:val="002B3ED4"/>
    <w:rsid w:val="002B46CE"/>
    <w:rsid w:val="002C0569"/>
    <w:rsid w:val="002C13B0"/>
    <w:rsid w:val="002C2F67"/>
    <w:rsid w:val="002C4071"/>
    <w:rsid w:val="002C59B5"/>
    <w:rsid w:val="002C5AD8"/>
    <w:rsid w:val="002C6854"/>
    <w:rsid w:val="002C7D99"/>
    <w:rsid w:val="002D4823"/>
    <w:rsid w:val="002D702D"/>
    <w:rsid w:val="002D741D"/>
    <w:rsid w:val="002E14B5"/>
    <w:rsid w:val="002E4AD3"/>
    <w:rsid w:val="002F0CE6"/>
    <w:rsid w:val="002F434E"/>
    <w:rsid w:val="002F4996"/>
    <w:rsid w:val="002F64B4"/>
    <w:rsid w:val="002F6E13"/>
    <w:rsid w:val="002F713F"/>
    <w:rsid w:val="0030228C"/>
    <w:rsid w:val="0030315F"/>
    <w:rsid w:val="0030420E"/>
    <w:rsid w:val="003043A8"/>
    <w:rsid w:val="00305C3C"/>
    <w:rsid w:val="0031029F"/>
    <w:rsid w:val="00313C10"/>
    <w:rsid w:val="003140CC"/>
    <w:rsid w:val="00314BBE"/>
    <w:rsid w:val="00315BF2"/>
    <w:rsid w:val="00315C06"/>
    <w:rsid w:val="0032043C"/>
    <w:rsid w:val="00322E3A"/>
    <w:rsid w:val="00323D37"/>
    <w:rsid w:val="00324208"/>
    <w:rsid w:val="00324B26"/>
    <w:rsid w:val="0032784E"/>
    <w:rsid w:val="00327F34"/>
    <w:rsid w:val="00330D6C"/>
    <w:rsid w:val="00333BDE"/>
    <w:rsid w:val="0034280C"/>
    <w:rsid w:val="00342B15"/>
    <w:rsid w:val="003450CC"/>
    <w:rsid w:val="00347985"/>
    <w:rsid w:val="00350FB2"/>
    <w:rsid w:val="0035205E"/>
    <w:rsid w:val="003557EF"/>
    <w:rsid w:val="00355B30"/>
    <w:rsid w:val="00356BC1"/>
    <w:rsid w:val="00357A4C"/>
    <w:rsid w:val="003631F9"/>
    <w:rsid w:val="0036679E"/>
    <w:rsid w:val="003672D4"/>
    <w:rsid w:val="0037545A"/>
    <w:rsid w:val="003763FA"/>
    <w:rsid w:val="00382B96"/>
    <w:rsid w:val="00382D6A"/>
    <w:rsid w:val="003834E5"/>
    <w:rsid w:val="00383EB4"/>
    <w:rsid w:val="0039137F"/>
    <w:rsid w:val="00392843"/>
    <w:rsid w:val="0039423D"/>
    <w:rsid w:val="00394EC1"/>
    <w:rsid w:val="0039725C"/>
    <w:rsid w:val="00397430"/>
    <w:rsid w:val="0039775D"/>
    <w:rsid w:val="003A1B6D"/>
    <w:rsid w:val="003A216C"/>
    <w:rsid w:val="003A4EC8"/>
    <w:rsid w:val="003A5768"/>
    <w:rsid w:val="003B049F"/>
    <w:rsid w:val="003B2769"/>
    <w:rsid w:val="003B3F5E"/>
    <w:rsid w:val="003B693D"/>
    <w:rsid w:val="003C035B"/>
    <w:rsid w:val="003C05D9"/>
    <w:rsid w:val="003C0B2A"/>
    <w:rsid w:val="003C0F86"/>
    <w:rsid w:val="003C2D7A"/>
    <w:rsid w:val="003C34AF"/>
    <w:rsid w:val="003C3B0D"/>
    <w:rsid w:val="003C3F2D"/>
    <w:rsid w:val="003C44AE"/>
    <w:rsid w:val="003C4B2F"/>
    <w:rsid w:val="003C599B"/>
    <w:rsid w:val="003C6E0D"/>
    <w:rsid w:val="003C73F1"/>
    <w:rsid w:val="003C76B6"/>
    <w:rsid w:val="003D08B2"/>
    <w:rsid w:val="003D2644"/>
    <w:rsid w:val="003E23EC"/>
    <w:rsid w:val="003E4C81"/>
    <w:rsid w:val="003E4CC4"/>
    <w:rsid w:val="003E674B"/>
    <w:rsid w:val="003F0B88"/>
    <w:rsid w:val="003F384A"/>
    <w:rsid w:val="003F439F"/>
    <w:rsid w:val="003F675B"/>
    <w:rsid w:val="00403D53"/>
    <w:rsid w:val="004053A8"/>
    <w:rsid w:val="00405CED"/>
    <w:rsid w:val="00406329"/>
    <w:rsid w:val="00406CFD"/>
    <w:rsid w:val="00410F11"/>
    <w:rsid w:val="0041643D"/>
    <w:rsid w:val="004170AB"/>
    <w:rsid w:val="004207AE"/>
    <w:rsid w:val="00420D7B"/>
    <w:rsid w:val="0042217D"/>
    <w:rsid w:val="00426351"/>
    <w:rsid w:val="004265A5"/>
    <w:rsid w:val="00427BFC"/>
    <w:rsid w:val="004306EB"/>
    <w:rsid w:val="00432922"/>
    <w:rsid w:val="0043307F"/>
    <w:rsid w:val="0043324E"/>
    <w:rsid w:val="00442073"/>
    <w:rsid w:val="00442851"/>
    <w:rsid w:val="0044286C"/>
    <w:rsid w:val="004438BB"/>
    <w:rsid w:val="00444202"/>
    <w:rsid w:val="00444504"/>
    <w:rsid w:val="004472DC"/>
    <w:rsid w:val="00453136"/>
    <w:rsid w:val="00454056"/>
    <w:rsid w:val="004540C4"/>
    <w:rsid w:val="004540F5"/>
    <w:rsid w:val="00454F93"/>
    <w:rsid w:val="00455414"/>
    <w:rsid w:val="00457B95"/>
    <w:rsid w:val="0046051E"/>
    <w:rsid w:val="00460EEE"/>
    <w:rsid w:val="004616A1"/>
    <w:rsid w:val="004619F1"/>
    <w:rsid w:val="0046454A"/>
    <w:rsid w:val="00464F0D"/>
    <w:rsid w:val="00465D77"/>
    <w:rsid w:val="00467607"/>
    <w:rsid w:val="00471AE5"/>
    <w:rsid w:val="004721BA"/>
    <w:rsid w:val="004738DE"/>
    <w:rsid w:val="0047416D"/>
    <w:rsid w:val="00474C8A"/>
    <w:rsid w:val="004753B5"/>
    <w:rsid w:val="00475547"/>
    <w:rsid w:val="00476734"/>
    <w:rsid w:val="00477168"/>
    <w:rsid w:val="004772E7"/>
    <w:rsid w:val="00477D25"/>
    <w:rsid w:val="0048094F"/>
    <w:rsid w:val="00480ECE"/>
    <w:rsid w:val="00480F7B"/>
    <w:rsid w:val="004837B1"/>
    <w:rsid w:val="0048508B"/>
    <w:rsid w:val="00490759"/>
    <w:rsid w:val="004929A8"/>
    <w:rsid w:val="00492DDF"/>
    <w:rsid w:val="004935A2"/>
    <w:rsid w:val="0049460A"/>
    <w:rsid w:val="00494730"/>
    <w:rsid w:val="004968AF"/>
    <w:rsid w:val="004970B9"/>
    <w:rsid w:val="00497AF4"/>
    <w:rsid w:val="004A0487"/>
    <w:rsid w:val="004A0AD8"/>
    <w:rsid w:val="004A0B8A"/>
    <w:rsid w:val="004A36B2"/>
    <w:rsid w:val="004A4B64"/>
    <w:rsid w:val="004B068F"/>
    <w:rsid w:val="004B197A"/>
    <w:rsid w:val="004B2958"/>
    <w:rsid w:val="004B5090"/>
    <w:rsid w:val="004B629F"/>
    <w:rsid w:val="004B74D4"/>
    <w:rsid w:val="004C20EF"/>
    <w:rsid w:val="004C658A"/>
    <w:rsid w:val="004D1A4A"/>
    <w:rsid w:val="004D260D"/>
    <w:rsid w:val="004D2C27"/>
    <w:rsid w:val="004D5176"/>
    <w:rsid w:val="004D5CB4"/>
    <w:rsid w:val="004D7224"/>
    <w:rsid w:val="004E0709"/>
    <w:rsid w:val="004E24CF"/>
    <w:rsid w:val="004E2AA9"/>
    <w:rsid w:val="004E4000"/>
    <w:rsid w:val="004E60B1"/>
    <w:rsid w:val="004E7088"/>
    <w:rsid w:val="004F0648"/>
    <w:rsid w:val="004F4AF9"/>
    <w:rsid w:val="004F4F7C"/>
    <w:rsid w:val="004F5A4F"/>
    <w:rsid w:val="004F5C3C"/>
    <w:rsid w:val="004F679A"/>
    <w:rsid w:val="004F795B"/>
    <w:rsid w:val="00501D53"/>
    <w:rsid w:val="00502409"/>
    <w:rsid w:val="00502F5B"/>
    <w:rsid w:val="00504661"/>
    <w:rsid w:val="005049A5"/>
    <w:rsid w:val="005058D6"/>
    <w:rsid w:val="00510B33"/>
    <w:rsid w:val="00511606"/>
    <w:rsid w:val="005139A8"/>
    <w:rsid w:val="00513A05"/>
    <w:rsid w:val="005140EC"/>
    <w:rsid w:val="00514B07"/>
    <w:rsid w:val="00515FA2"/>
    <w:rsid w:val="00516012"/>
    <w:rsid w:val="005172C2"/>
    <w:rsid w:val="0052105E"/>
    <w:rsid w:val="00521ADB"/>
    <w:rsid w:val="00524E6F"/>
    <w:rsid w:val="0052640B"/>
    <w:rsid w:val="00533A24"/>
    <w:rsid w:val="00540B1B"/>
    <w:rsid w:val="0054167E"/>
    <w:rsid w:val="00542DC9"/>
    <w:rsid w:val="0054429D"/>
    <w:rsid w:val="00546F68"/>
    <w:rsid w:val="0055018C"/>
    <w:rsid w:val="005503A1"/>
    <w:rsid w:val="005509F2"/>
    <w:rsid w:val="0055288C"/>
    <w:rsid w:val="00552B4B"/>
    <w:rsid w:val="0055390D"/>
    <w:rsid w:val="00554E88"/>
    <w:rsid w:val="00555B0D"/>
    <w:rsid w:val="0056094A"/>
    <w:rsid w:val="005622E4"/>
    <w:rsid w:val="00564799"/>
    <w:rsid w:val="00565010"/>
    <w:rsid w:val="0056532F"/>
    <w:rsid w:val="00565680"/>
    <w:rsid w:val="005672E0"/>
    <w:rsid w:val="00572BB3"/>
    <w:rsid w:val="00572BFE"/>
    <w:rsid w:val="0057333A"/>
    <w:rsid w:val="00573D7F"/>
    <w:rsid w:val="00576ABF"/>
    <w:rsid w:val="00577D1F"/>
    <w:rsid w:val="00577DE2"/>
    <w:rsid w:val="00580932"/>
    <w:rsid w:val="005809D9"/>
    <w:rsid w:val="00581063"/>
    <w:rsid w:val="0058185D"/>
    <w:rsid w:val="005818B7"/>
    <w:rsid w:val="00585C62"/>
    <w:rsid w:val="00591884"/>
    <w:rsid w:val="0059203E"/>
    <w:rsid w:val="00593CF2"/>
    <w:rsid w:val="00596897"/>
    <w:rsid w:val="005978A8"/>
    <w:rsid w:val="00597B55"/>
    <w:rsid w:val="005A1562"/>
    <w:rsid w:val="005A286F"/>
    <w:rsid w:val="005A5071"/>
    <w:rsid w:val="005A541F"/>
    <w:rsid w:val="005A56A0"/>
    <w:rsid w:val="005A622B"/>
    <w:rsid w:val="005A7A71"/>
    <w:rsid w:val="005B1F35"/>
    <w:rsid w:val="005B227F"/>
    <w:rsid w:val="005B22B8"/>
    <w:rsid w:val="005B46A6"/>
    <w:rsid w:val="005B6E06"/>
    <w:rsid w:val="005C1411"/>
    <w:rsid w:val="005C172E"/>
    <w:rsid w:val="005C2744"/>
    <w:rsid w:val="005C2F77"/>
    <w:rsid w:val="005D2D83"/>
    <w:rsid w:val="005D5DB0"/>
    <w:rsid w:val="005D5EDB"/>
    <w:rsid w:val="005D6195"/>
    <w:rsid w:val="005D6891"/>
    <w:rsid w:val="005E024A"/>
    <w:rsid w:val="005E0B8A"/>
    <w:rsid w:val="005E3CC9"/>
    <w:rsid w:val="005E49BF"/>
    <w:rsid w:val="005E54F6"/>
    <w:rsid w:val="005F094F"/>
    <w:rsid w:val="005F15A1"/>
    <w:rsid w:val="005F47C1"/>
    <w:rsid w:val="005F4F02"/>
    <w:rsid w:val="005F5145"/>
    <w:rsid w:val="0060031A"/>
    <w:rsid w:val="006012BA"/>
    <w:rsid w:val="006020DE"/>
    <w:rsid w:val="00604726"/>
    <w:rsid w:val="00604B1F"/>
    <w:rsid w:val="00605944"/>
    <w:rsid w:val="00607666"/>
    <w:rsid w:val="00607C0B"/>
    <w:rsid w:val="00610172"/>
    <w:rsid w:val="00610433"/>
    <w:rsid w:val="006114F9"/>
    <w:rsid w:val="00611B52"/>
    <w:rsid w:val="0061359B"/>
    <w:rsid w:val="00615284"/>
    <w:rsid w:val="00616B37"/>
    <w:rsid w:val="0062095C"/>
    <w:rsid w:val="00621692"/>
    <w:rsid w:val="006253E3"/>
    <w:rsid w:val="006317B7"/>
    <w:rsid w:val="00631980"/>
    <w:rsid w:val="006324C1"/>
    <w:rsid w:val="00636DE6"/>
    <w:rsid w:val="00636F70"/>
    <w:rsid w:val="006424FE"/>
    <w:rsid w:val="006427F6"/>
    <w:rsid w:val="00642A0C"/>
    <w:rsid w:val="006438EB"/>
    <w:rsid w:val="006438F7"/>
    <w:rsid w:val="00654548"/>
    <w:rsid w:val="0065552C"/>
    <w:rsid w:val="00655802"/>
    <w:rsid w:val="0065767D"/>
    <w:rsid w:val="00660496"/>
    <w:rsid w:val="00661918"/>
    <w:rsid w:val="00663978"/>
    <w:rsid w:val="00663C29"/>
    <w:rsid w:val="00666091"/>
    <w:rsid w:val="00666520"/>
    <w:rsid w:val="00667B04"/>
    <w:rsid w:val="00667C5E"/>
    <w:rsid w:val="00672A71"/>
    <w:rsid w:val="00673408"/>
    <w:rsid w:val="006745BB"/>
    <w:rsid w:val="00674E80"/>
    <w:rsid w:val="0067678F"/>
    <w:rsid w:val="00676EF5"/>
    <w:rsid w:val="00680685"/>
    <w:rsid w:val="0068169C"/>
    <w:rsid w:val="00683E91"/>
    <w:rsid w:val="00687F3D"/>
    <w:rsid w:val="006953C2"/>
    <w:rsid w:val="00695A8E"/>
    <w:rsid w:val="006A18D6"/>
    <w:rsid w:val="006A20DA"/>
    <w:rsid w:val="006A2BCF"/>
    <w:rsid w:val="006A3D59"/>
    <w:rsid w:val="006A4D7F"/>
    <w:rsid w:val="006A68F3"/>
    <w:rsid w:val="006A6D38"/>
    <w:rsid w:val="006A6DC9"/>
    <w:rsid w:val="006B4638"/>
    <w:rsid w:val="006C0421"/>
    <w:rsid w:val="006C1C66"/>
    <w:rsid w:val="006C2589"/>
    <w:rsid w:val="006C544D"/>
    <w:rsid w:val="006D0281"/>
    <w:rsid w:val="006D2BC0"/>
    <w:rsid w:val="006D2E38"/>
    <w:rsid w:val="006D308E"/>
    <w:rsid w:val="006D363B"/>
    <w:rsid w:val="006D69B3"/>
    <w:rsid w:val="006D6BFE"/>
    <w:rsid w:val="006E25A4"/>
    <w:rsid w:val="006E3747"/>
    <w:rsid w:val="006E4782"/>
    <w:rsid w:val="006E609C"/>
    <w:rsid w:val="006E65BB"/>
    <w:rsid w:val="006F1371"/>
    <w:rsid w:val="006F1525"/>
    <w:rsid w:val="006F258E"/>
    <w:rsid w:val="006F33A2"/>
    <w:rsid w:val="006F3CDF"/>
    <w:rsid w:val="006F434F"/>
    <w:rsid w:val="006F57A5"/>
    <w:rsid w:val="00701AD0"/>
    <w:rsid w:val="0070204C"/>
    <w:rsid w:val="007029D1"/>
    <w:rsid w:val="00705ED7"/>
    <w:rsid w:val="00706B3A"/>
    <w:rsid w:val="00712057"/>
    <w:rsid w:val="0071416B"/>
    <w:rsid w:val="00714328"/>
    <w:rsid w:val="007146F9"/>
    <w:rsid w:val="00714CC8"/>
    <w:rsid w:val="00717226"/>
    <w:rsid w:val="00721D0B"/>
    <w:rsid w:val="007244C1"/>
    <w:rsid w:val="00724BF1"/>
    <w:rsid w:val="0072550A"/>
    <w:rsid w:val="0072557D"/>
    <w:rsid w:val="0073317B"/>
    <w:rsid w:val="00733C69"/>
    <w:rsid w:val="007353EC"/>
    <w:rsid w:val="007366C1"/>
    <w:rsid w:val="0073690B"/>
    <w:rsid w:val="00741153"/>
    <w:rsid w:val="00745422"/>
    <w:rsid w:val="00745B0D"/>
    <w:rsid w:val="00745B8A"/>
    <w:rsid w:val="00747A62"/>
    <w:rsid w:val="00753C78"/>
    <w:rsid w:val="007551BE"/>
    <w:rsid w:val="007560AA"/>
    <w:rsid w:val="0075646F"/>
    <w:rsid w:val="00756F7C"/>
    <w:rsid w:val="007604BC"/>
    <w:rsid w:val="00760C38"/>
    <w:rsid w:val="00760DE5"/>
    <w:rsid w:val="007613D5"/>
    <w:rsid w:val="00763DE0"/>
    <w:rsid w:val="00764048"/>
    <w:rsid w:val="0076622A"/>
    <w:rsid w:val="00766E39"/>
    <w:rsid w:val="00766F2E"/>
    <w:rsid w:val="00770849"/>
    <w:rsid w:val="00770973"/>
    <w:rsid w:val="007712D8"/>
    <w:rsid w:val="00771773"/>
    <w:rsid w:val="00773838"/>
    <w:rsid w:val="0077558F"/>
    <w:rsid w:val="0077639A"/>
    <w:rsid w:val="007763E4"/>
    <w:rsid w:val="00776D01"/>
    <w:rsid w:val="0077760B"/>
    <w:rsid w:val="00777763"/>
    <w:rsid w:val="00781D48"/>
    <w:rsid w:val="00784E45"/>
    <w:rsid w:val="00786523"/>
    <w:rsid w:val="00787807"/>
    <w:rsid w:val="00790C62"/>
    <w:rsid w:val="007927CE"/>
    <w:rsid w:val="00793E23"/>
    <w:rsid w:val="00794032"/>
    <w:rsid w:val="0079533E"/>
    <w:rsid w:val="00795DE8"/>
    <w:rsid w:val="00796066"/>
    <w:rsid w:val="00796333"/>
    <w:rsid w:val="007A1570"/>
    <w:rsid w:val="007A2627"/>
    <w:rsid w:val="007A38AD"/>
    <w:rsid w:val="007A55CE"/>
    <w:rsid w:val="007A6440"/>
    <w:rsid w:val="007A68E8"/>
    <w:rsid w:val="007A710D"/>
    <w:rsid w:val="007B134A"/>
    <w:rsid w:val="007B35DF"/>
    <w:rsid w:val="007B38BC"/>
    <w:rsid w:val="007B7A13"/>
    <w:rsid w:val="007C25E3"/>
    <w:rsid w:val="007C3603"/>
    <w:rsid w:val="007C4332"/>
    <w:rsid w:val="007C48BC"/>
    <w:rsid w:val="007C4FA0"/>
    <w:rsid w:val="007C6D15"/>
    <w:rsid w:val="007C7989"/>
    <w:rsid w:val="007D12FC"/>
    <w:rsid w:val="007D21F0"/>
    <w:rsid w:val="007D229D"/>
    <w:rsid w:val="007D3B41"/>
    <w:rsid w:val="007D4F09"/>
    <w:rsid w:val="007D5A93"/>
    <w:rsid w:val="007D6C31"/>
    <w:rsid w:val="007E0541"/>
    <w:rsid w:val="007E6A09"/>
    <w:rsid w:val="007E6E94"/>
    <w:rsid w:val="007E77B4"/>
    <w:rsid w:val="007F0358"/>
    <w:rsid w:val="007F07C0"/>
    <w:rsid w:val="007F13DD"/>
    <w:rsid w:val="007F376B"/>
    <w:rsid w:val="007F4CAB"/>
    <w:rsid w:val="0080071A"/>
    <w:rsid w:val="00800D33"/>
    <w:rsid w:val="00803C13"/>
    <w:rsid w:val="0080559C"/>
    <w:rsid w:val="00806BF0"/>
    <w:rsid w:val="0080769E"/>
    <w:rsid w:val="0081047D"/>
    <w:rsid w:val="00811384"/>
    <w:rsid w:val="00813176"/>
    <w:rsid w:val="008137CD"/>
    <w:rsid w:val="00815C42"/>
    <w:rsid w:val="00816697"/>
    <w:rsid w:val="00820205"/>
    <w:rsid w:val="00820F5A"/>
    <w:rsid w:val="008218C6"/>
    <w:rsid w:val="0082210B"/>
    <w:rsid w:val="008242A7"/>
    <w:rsid w:val="00831444"/>
    <w:rsid w:val="00834F62"/>
    <w:rsid w:val="0084351A"/>
    <w:rsid w:val="0084427C"/>
    <w:rsid w:val="0084584F"/>
    <w:rsid w:val="008470E0"/>
    <w:rsid w:val="00847DA4"/>
    <w:rsid w:val="00852960"/>
    <w:rsid w:val="00853CFE"/>
    <w:rsid w:val="00854E6A"/>
    <w:rsid w:val="00856CEC"/>
    <w:rsid w:val="00861495"/>
    <w:rsid w:val="00863DCD"/>
    <w:rsid w:val="00866A09"/>
    <w:rsid w:val="008678E2"/>
    <w:rsid w:val="008703EA"/>
    <w:rsid w:val="0087081C"/>
    <w:rsid w:val="00872879"/>
    <w:rsid w:val="008730D3"/>
    <w:rsid w:val="00873C60"/>
    <w:rsid w:val="00881BC9"/>
    <w:rsid w:val="00882A0A"/>
    <w:rsid w:val="008832DD"/>
    <w:rsid w:val="008868E8"/>
    <w:rsid w:val="0089063B"/>
    <w:rsid w:val="00891F01"/>
    <w:rsid w:val="0089253A"/>
    <w:rsid w:val="008925D2"/>
    <w:rsid w:val="00893787"/>
    <w:rsid w:val="0089501B"/>
    <w:rsid w:val="00896FB3"/>
    <w:rsid w:val="00896FF2"/>
    <w:rsid w:val="008976E4"/>
    <w:rsid w:val="00897971"/>
    <w:rsid w:val="00897A4C"/>
    <w:rsid w:val="008A0295"/>
    <w:rsid w:val="008A1C98"/>
    <w:rsid w:val="008A22FE"/>
    <w:rsid w:val="008A27A1"/>
    <w:rsid w:val="008A39F8"/>
    <w:rsid w:val="008A5C03"/>
    <w:rsid w:val="008A6E13"/>
    <w:rsid w:val="008A6FD3"/>
    <w:rsid w:val="008A7324"/>
    <w:rsid w:val="008A7421"/>
    <w:rsid w:val="008B2695"/>
    <w:rsid w:val="008B2D54"/>
    <w:rsid w:val="008B2E4B"/>
    <w:rsid w:val="008B3456"/>
    <w:rsid w:val="008B46F5"/>
    <w:rsid w:val="008B51B5"/>
    <w:rsid w:val="008B5C14"/>
    <w:rsid w:val="008B619C"/>
    <w:rsid w:val="008B68AC"/>
    <w:rsid w:val="008B6E3D"/>
    <w:rsid w:val="008B792E"/>
    <w:rsid w:val="008B796A"/>
    <w:rsid w:val="008B7C8C"/>
    <w:rsid w:val="008C2C08"/>
    <w:rsid w:val="008C30FA"/>
    <w:rsid w:val="008C3601"/>
    <w:rsid w:val="008C3A80"/>
    <w:rsid w:val="008C3D51"/>
    <w:rsid w:val="008C4D98"/>
    <w:rsid w:val="008D21AF"/>
    <w:rsid w:val="008D21C8"/>
    <w:rsid w:val="008D23A6"/>
    <w:rsid w:val="008D341D"/>
    <w:rsid w:val="008D4B52"/>
    <w:rsid w:val="008D74E3"/>
    <w:rsid w:val="008E138F"/>
    <w:rsid w:val="008E13D1"/>
    <w:rsid w:val="008E1EEF"/>
    <w:rsid w:val="008E374C"/>
    <w:rsid w:val="008E4FFA"/>
    <w:rsid w:val="008E668B"/>
    <w:rsid w:val="008E7762"/>
    <w:rsid w:val="008E7D6E"/>
    <w:rsid w:val="008F01A1"/>
    <w:rsid w:val="008F14CA"/>
    <w:rsid w:val="008F15FB"/>
    <w:rsid w:val="008F321E"/>
    <w:rsid w:val="008F70E8"/>
    <w:rsid w:val="008F7875"/>
    <w:rsid w:val="008F7B41"/>
    <w:rsid w:val="00900F69"/>
    <w:rsid w:val="00901099"/>
    <w:rsid w:val="00901819"/>
    <w:rsid w:val="00903DBD"/>
    <w:rsid w:val="0090443D"/>
    <w:rsid w:val="00904D18"/>
    <w:rsid w:val="00906BF9"/>
    <w:rsid w:val="009103D6"/>
    <w:rsid w:val="00911F8C"/>
    <w:rsid w:val="00912D4B"/>
    <w:rsid w:val="00913BFB"/>
    <w:rsid w:val="00915460"/>
    <w:rsid w:val="00915A26"/>
    <w:rsid w:val="009166D5"/>
    <w:rsid w:val="009178FC"/>
    <w:rsid w:val="00922C6E"/>
    <w:rsid w:val="00923991"/>
    <w:rsid w:val="00923FE1"/>
    <w:rsid w:val="009242DB"/>
    <w:rsid w:val="009307A0"/>
    <w:rsid w:val="00931009"/>
    <w:rsid w:val="00932F3A"/>
    <w:rsid w:val="00935723"/>
    <w:rsid w:val="00935756"/>
    <w:rsid w:val="00940E6C"/>
    <w:rsid w:val="009417DA"/>
    <w:rsid w:val="00943136"/>
    <w:rsid w:val="00946F27"/>
    <w:rsid w:val="009479D7"/>
    <w:rsid w:val="0095152A"/>
    <w:rsid w:val="00951E18"/>
    <w:rsid w:val="009528DD"/>
    <w:rsid w:val="00952A8E"/>
    <w:rsid w:val="00955EC4"/>
    <w:rsid w:val="00956186"/>
    <w:rsid w:val="009571AD"/>
    <w:rsid w:val="00957D71"/>
    <w:rsid w:val="00957DBD"/>
    <w:rsid w:val="0096011F"/>
    <w:rsid w:val="00961747"/>
    <w:rsid w:val="00964372"/>
    <w:rsid w:val="00966084"/>
    <w:rsid w:val="009673DA"/>
    <w:rsid w:val="00967490"/>
    <w:rsid w:val="009721D2"/>
    <w:rsid w:val="00974CDF"/>
    <w:rsid w:val="00975371"/>
    <w:rsid w:val="00975726"/>
    <w:rsid w:val="00975A97"/>
    <w:rsid w:val="00975D16"/>
    <w:rsid w:val="00986894"/>
    <w:rsid w:val="00991167"/>
    <w:rsid w:val="009958EA"/>
    <w:rsid w:val="009A3A24"/>
    <w:rsid w:val="009A4F5E"/>
    <w:rsid w:val="009A4FFB"/>
    <w:rsid w:val="009A793E"/>
    <w:rsid w:val="009B04BE"/>
    <w:rsid w:val="009B04D3"/>
    <w:rsid w:val="009B120A"/>
    <w:rsid w:val="009B12D9"/>
    <w:rsid w:val="009B29A2"/>
    <w:rsid w:val="009B47D9"/>
    <w:rsid w:val="009B4BA5"/>
    <w:rsid w:val="009B4BBA"/>
    <w:rsid w:val="009C1FE0"/>
    <w:rsid w:val="009C2391"/>
    <w:rsid w:val="009C244C"/>
    <w:rsid w:val="009C27E6"/>
    <w:rsid w:val="009C3059"/>
    <w:rsid w:val="009C4A6B"/>
    <w:rsid w:val="009C4DDD"/>
    <w:rsid w:val="009C5AA6"/>
    <w:rsid w:val="009C5D51"/>
    <w:rsid w:val="009C5DA4"/>
    <w:rsid w:val="009C73A0"/>
    <w:rsid w:val="009C7CCA"/>
    <w:rsid w:val="009D0D1D"/>
    <w:rsid w:val="009D1751"/>
    <w:rsid w:val="009D6635"/>
    <w:rsid w:val="009E0CCB"/>
    <w:rsid w:val="009E16FD"/>
    <w:rsid w:val="009E18BF"/>
    <w:rsid w:val="009E4D35"/>
    <w:rsid w:val="009E5214"/>
    <w:rsid w:val="009E7787"/>
    <w:rsid w:val="009E7FD2"/>
    <w:rsid w:val="009F0CF8"/>
    <w:rsid w:val="009F1449"/>
    <w:rsid w:val="009F45A1"/>
    <w:rsid w:val="009F584F"/>
    <w:rsid w:val="009F6923"/>
    <w:rsid w:val="00A00423"/>
    <w:rsid w:val="00A010DC"/>
    <w:rsid w:val="00A0261D"/>
    <w:rsid w:val="00A02B21"/>
    <w:rsid w:val="00A04DEF"/>
    <w:rsid w:val="00A057A6"/>
    <w:rsid w:val="00A065C6"/>
    <w:rsid w:val="00A066C9"/>
    <w:rsid w:val="00A123C3"/>
    <w:rsid w:val="00A12870"/>
    <w:rsid w:val="00A12B04"/>
    <w:rsid w:val="00A1335A"/>
    <w:rsid w:val="00A13BD9"/>
    <w:rsid w:val="00A142F1"/>
    <w:rsid w:val="00A16AD6"/>
    <w:rsid w:val="00A2025F"/>
    <w:rsid w:val="00A20D79"/>
    <w:rsid w:val="00A20FCF"/>
    <w:rsid w:val="00A21D45"/>
    <w:rsid w:val="00A24BF8"/>
    <w:rsid w:val="00A25F9B"/>
    <w:rsid w:val="00A30D82"/>
    <w:rsid w:val="00A30EEE"/>
    <w:rsid w:val="00A32212"/>
    <w:rsid w:val="00A34831"/>
    <w:rsid w:val="00A36503"/>
    <w:rsid w:val="00A36A6A"/>
    <w:rsid w:val="00A3778B"/>
    <w:rsid w:val="00A3791D"/>
    <w:rsid w:val="00A403B5"/>
    <w:rsid w:val="00A433B9"/>
    <w:rsid w:val="00A45131"/>
    <w:rsid w:val="00A45D6A"/>
    <w:rsid w:val="00A46098"/>
    <w:rsid w:val="00A4644C"/>
    <w:rsid w:val="00A46D54"/>
    <w:rsid w:val="00A47070"/>
    <w:rsid w:val="00A51B51"/>
    <w:rsid w:val="00A51F76"/>
    <w:rsid w:val="00A5349E"/>
    <w:rsid w:val="00A556BB"/>
    <w:rsid w:val="00A55DC4"/>
    <w:rsid w:val="00A56390"/>
    <w:rsid w:val="00A56CAB"/>
    <w:rsid w:val="00A6022C"/>
    <w:rsid w:val="00A61073"/>
    <w:rsid w:val="00A61B57"/>
    <w:rsid w:val="00A62BC7"/>
    <w:rsid w:val="00A660D3"/>
    <w:rsid w:val="00A6671C"/>
    <w:rsid w:val="00A710D3"/>
    <w:rsid w:val="00A71EA4"/>
    <w:rsid w:val="00A74C5B"/>
    <w:rsid w:val="00A7567C"/>
    <w:rsid w:val="00A75E20"/>
    <w:rsid w:val="00A76733"/>
    <w:rsid w:val="00A77288"/>
    <w:rsid w:val="00A812DE"/>
    <w:rsid w:val="00A81C5D"/>
    <w:rsid w:val="00A84820"/>
    <w:rsid w:val="00A8486D"/>
    <w:rsid w:val="00A8526C"/>
    <w:rsid w:val="00A860EF"/>
    <w:rsid w:val="00A863D7"/>
    <w:rsid w:val="00A86F72"/>
    <w:rsid w:val="00A906CB"/>
    <w:rsid w:val="00A94FC3"/>
    <w:rsid w:val="00A9539A"/>
    <w:rsid w:val="00A953ED"/>
    <w:rsid w:val="00AA0635"/>
    <w:rsid w:val="00AA0F21"/>
    <w:rsid w:val="00AA120C"/>
    <w:rsid w:val="00AA1B6F"/>
    <w:rsid w:val="00AA2183"/>
    <w:rsid w:val="00AA36D7"/>
    <w:rsid w:val="00AA5E38"/>
    <w:rsid w:val="00AA60DF"/>
    <w:rsid w:val="00AA617B"/>
    <w:rsid w:val="00AA74BC"/>
    <w:rsid w:val="00AB12BB"/>
    <w:rsid w:val="00AB1EF0"/>
    <w:rsid w:val="00AB3924"/>
    <w:rsid w:val="00AB3A8C"/>
    <w:rsid w:val="00AB471E"/>
    <w:rsid w:val="00AB5768"/>
    <w:rsid w:val="00AB6980"/>
    <w:rsid w:val="00AC25BA"/>
    <w:rsid w:val="00AC3673"/>
    <w:rsid w:val="00AC37C1"/>
    <w:rsid w:val="00AC6DC5"/>
    <w:rsid w:val="00AD0716"/>
    <w:rsid w:val="00AD100C"/>
    <w:rsid w:val="00AD2612"/>
    <w:rsid w:val="00AE0150"/>
    <w:rsid w:val="00AE12B5"/>
    <w:rsid w:val="00AE146C"/>
    <w:rsid w:val="00AE1DF0"/>
    <w:rsid w:val="00AE1EBD"/>
    <w:rsid w:val="00AE3D93"/>
    <w:rsid w:val="00AE55DB"/>
    <w:rsid w:val="00AE74F8"/>
    <w:rsid w:val="00AE7E0A"/>
    <w:rsid w:val="00AF13D1"/>
    <w:rsid w:val="00AF4796"/>
    <w:rsid w:val="00AF490D"/>
    <w:rsid w:val="00AF5309"/>
    <w:rsid w:val="00AF5558"/>
    <w:rsid w:val="00AF5984"/>
    <w:rsid w:val="00AF733E"/>
    <w:rsid w:val="00AF7DC3"/>
    <w:rsid w:val="00B01713"/>
    <w:rsid w:val="00B03AAD"/>
    <w:rsid w:val="00B040FC"/>
    <w:rsid w:val="00B05A99"/>
    <w:rsid w:val="00B066B1"/>
    <w:rsid w:val="00B11227"/>
    <w:rsid w:val="00B1148F"/>
    <w:rsid w:val="00B12F49"/>
    <w:rsid w:val="00B14945"/>
    <w:rsid w:val="00B209FB"/>
    <w:rsid w:val="00B23390"/>
    <w:rsid w:val="00B245E6"/>
    <w:rsid w:val="00B26612"/>
    <w:rsid w:val="00B267D9"/>
    <w:rsid w:val="00B3111C"/>
    <w:rsid w:val="00B315F8"/>
    <w:rsid w:val="00B3301C"/>
    <w:rsid w:val="00B34545"/>
    <w:rsid w:val="00B35008"/>
    <w:rsid w:val="00B36400"/>
    <w:rsid w:val="00B40BF2"/>
    <w:rsid w:val="00B41028"/>
    <w:rsid w:val="00B417AA"/>
    <w:rsid w:val="00B42190"/>
    <w:rsid w:val="00B43D38"/>
    <w:rsid w:val="00B47E5A"/>
    <w:rsid w:val="00B519EB"/>
    <w:rsid w:val="00B5388E"/>
    <w:rsid w:val="00B538AE"/>
    <w:rsid w:val="00B53FB5"/>
    <w:rsid w:val="00B5566E"/>
    <w:rsid w:val="00B5635F"/>
    <w:rsid w:val="00B56B6F"/>
    <w:rsid w:val="00B6069D"/>
    <w:rsid w:val="00B6190E"/>
    <w:rsid w:val="00B62078"/>
    <w:rsid w:val="00B64BA4"/>
    <w:rsid w:val="00B65E2C"/>
    <w:rsid w:val="00B663D7"/>
    <w:rsid w:val="00B666E8"/>
    <w:rsid w:val="00B726A8"/>
    <w:rsid w:val="00B737C4"/>
    <w:rsid w:val="00B74191"/>
    <w:rsid w:val="00B74571"/>
    <w:rsid w:val="00B7794E"/>
    <w:rsid w:val="00B80034"/>
    <w:rsid w:val="00B801DC"/>
    <w:rsid w:val="00B814CB"/>
    <w:rsid w:val="00B8150E"/>
    <w:rsid w:val="00B817B2"/>
    <w:rsid w:val="00B81F0F"/>
    <w:rsid w:val="00B82C17"/>
    <w:rsid w:val="00B843A7"/>
    <w:rsid w:val="00B85FF5"/>
    <w:rsid w:val="00B90693"/>
    <w:rsid w:val="00B94851"/>
    <w:rsid w:val="00B94DEE"/>
    <w:rsid w:val="00B95949"/>
    <w:rsid w:val="00BA1745"/>
    <w:rsid w:val="00BA7B34"/>
    <w:rsid w:val="00BB238A"/>
    <w:rsid w:val="00BB2E67"/>
    <w:rsid w:val="00BB2FC8"/>
    <w:rsid w:val="00BB323E"/>
    <w:rsid w:val="00BB5A0E"/>
    <w:rsid w:val="00BB6E62"/>
    <w:rsid w:val="00BC012B"/>
    <w:rsid w:val="00BC1587"/>
    <w:rsid w:val="00BC3460"/>
    <w:rsid w:val="00BC3639"/>
    <w:rsid w:val="00BC4DDD"/>
    <w:rsid w:val="00BC60F1"/>
    <w:rsid w:val="00BC69D6"/>
    <w:rsid w:val="00BD11F8"/>
    <w:rsid w:val="00BD3E29"/>
    <w:rsid w:val="00BD44C3"/>
    <w:rsid w:val="00BD66F4"/>
    <w:rsid w:val="00BE121A"/>
    <w:rsid w:val="00BE56BE"/>
    <w:rsid w:val="00BE6428"/>
    <w:rsid w:val="00BE7280"/>
    <w:rsid w:val="00BE76D7"/>
    <w:rsid w:val="00BF0770"/>
    <w:rsid w:val="00BF09EC"/>
    <w:rsid w:val="00BF2CA1"/>
    <w:rsid w:val="00BF4786"/>
    <w:rsid w:val="00C03F0B"/>
    <w:rsid w:val="00C04245"/>
    <w:rsid w:val="00C13ED9"/>
    <w:rsid w:val="00C20141"/>
    <w:rsid w:val="00C214F9"/>
    <w:rsid w:val="00C22A99"/>
    <w:rsid w:val="00C23A7E"/>
    <w:rsid w:val="00C23E04"/>
    <w:rsid w:val="00C24C99"/>
    <w:rsid w:val="00C252CB"/>
    <w:rsid w:val="00C32F73"/>
    <w:rsid w:val="00C33F45"/>
    <w:rsid w:val="00C34B2B"/>
    <w:rsid w:val="00C35BB1"/>
    <w:rsid w:val="00C37942"/>
    <w:rsid w:val="00C40083"/>
    <w:rsid w:val="00C41713"/>
    <w:rsid w:val="00C41ED9"/>
    <w:rsid w:val="00C41F94"/>
    <w:rsid w:val="00C435A0"/>
    <w:rsid w:val="00C442EA"/>
    <w:rsid w:val="00C45800"/>
    <w:rsid w:val="00C466AC"/>
    <w:rsid w:val="00C50587"/>
    <w:rsid w:val="00C50730"/>
    <w:rsid w:val="00C542FA"/>
    <w:rsid w:val="00C55070"/>
    <w:rsid w:val="00C5591D"/>
    <w:rsid w:val="00C56C0C"/>
    <w:rsid w:val="00C61E52"/>
    <w:rsid w:val="00C65B1F"/>
    <w:rsid w:val="00C674C4"/>
    <w:rsid w:val="00C70050"/>
    <w:rsid w:val="00C7189D"/>
    <w:rsid w:val="00C7192F"/>
    <w:rsid w:val="00C766FD"/>
    <w:rsid w:val="00C81383"/>
    <w:rsid w:val="00C819F5"/>
    <w:rsid w:val="00C828DF"/>
    <w:rsid w:val="00C839AF"/>
    <w:rsid w:val="00C9105B"/>
    <w:rsid w:val="00C91AD5"/>
    <w:rsid w:val="00C91BA0"/>
    <w:rsid w:val="00C923C6"/>
    <w:rsid w:val="00C927F5"/>
    <w:rsid w:val="00C92FF9"/>
    <w:rsid w:val="00C93777"/>
    <w:rsid w:val="00C95859"/>
    <w:rsid w:val="00CA0897"/>
    <w:rsid w:val="00CA0913"/>
    <w:rsid w:val="00CA0EE0"/>
    <w:rsid w:val="00CA23D4"/>
    <w:rsid w:val="00CA249D"/>
    <w:rsid w:val="00CA2D18"/>
    <w:rsid w:val="00CA3E47"/>
    <w:rsid w:val="00CA4991"/>
    <w:rsid w:val="00CA5536"/>
    <w:rsid w:val="00CA5641"/>
    <w:rsid w:val="00CA6B4C"/>
    <w:rsid w:val="00CB063C"/>
    <w:rsid w:val="00CB0759"/>
    <w:rsid w:val="00CB0FE2"/>
    <w:rsid w:val="00CB38EB"/>
    <w:rsid w:val="00CB3CFE"/>
    <w:rsid w:val="00CB4768"/>
    <w:rsid w:val="00CB4C01"/>
    <w:rsid w:val="00CB6395"/>
    <w:rsid w:val="00CB73E3"/>
    <w:rsid w:val="00CB7572"/>
    <w:rsid w:val="00CC10CC"/>
    <w:rsid w:val="00CC6AB1"/>
    <w:rsid w:val="00CD0198"/>
    <w:rsid w:val="00CD09FD"/>
    <w:rsid w:val="00CD3786"/>
    <w:rsid w:val="00CD415C"/>
    <w:rsid w:val="00CD7F31"/>
    <w:rsid w:val="00CE21C7"/>
    <w:rsid w:val="00CE5E26"/>
    <w:rsid w:val="00CE5EE8"/>
    <w:rsid w:val="00CE7027"/>
    <w:rsid w:val="00CF004D"/>
    <w:rsid w:val="00CF28E1"/>
    <w:rsid w:val="00CF3F5C"/>
    <w:rsid w:val="00CF4566"/>
    <w:rsid w:val="00CF56C6"/>
    <w:rsid w:val="00CF5A3A"/>
    <w:rsid w:val="00D01C9F"/>
    <w:rsid w:val="00D02433"/>
    <w:rsid w:val="00D02F24"/>
    <w:rsid w:val="00D039CD"/>
    <w:rsid w:val="00D03C9C"/>
    <w:rsid w:val="00D041A1"/>
    <w:rsid w:val="00D0787B"/>
    <w:rsid w:val="00D11155"/>
    <w:rsid w:val="00D1350A"/>
    <w:rsid w:val="00D13AC7"/>
    <w:rsid w:val="00D14153"/>
    <w:rsid w:val="00D14394"/>
    <w:rsid w:val="00D160A5"/>
    <w:rsid w:val="00D17707"/>
    <w:rsid w:val="00D17C08"/>
    <w:rsid w:val="00D20929"/>
    <w:rsid w:val="00D21F99"/>
    <w:rsid w:val="00D2214E"/>
    <w:rsid w:val="00D23830"/>
    <w:rsid w:val="00D24D47"/>
    <w:rsid w:val="00D25CFD"/>
    <w:rsid w:val="00D25E0F"/>
    <w:rsid w:val="00D2661B"/>
    <w:rsid w:val="00D27074"/>
    <w:rsid w:val="00D271BF"/>
    <w:rsid w:val="00D308FA"/>
    <w:rsid w:val="00D31FC8"/>
    <w:rsid w:val="00D32860"/>
    <w:rsid w:val="00D32E95"/>
    <w:rsid w:val="00D33A7C"/>
    <w:rsid w:val="00D377BA"/>
    <w:rsid w:val="00D432D0"/>
    <w:rsid w:val="00D470F4"/>
    <w:rsid w:val="00D47367"/>
    <w:rsid w:val="00D5079F"/>
    <w:rsid w:val="00D51611"/>
    <w:rsid w:val="00D527DF"/>
    <w:rsid w:val="00D544CE"/>
    <w:rsid w:val="00D545C2"/>
    <w:rsid w:val="00D5690C"/>
    <w:rsid w:val="00D57B25"/>
    <w:rsid w:val="00D60083"/>
    <w:rsid w:val="00D6046A"/>
    <w:rsid w:val="00D60D81"/>
    <w:rsid w:val="00D62375"/>
    <w:rsid w:val="00D66010"/>
    <w:rsid w:val="00D67788"/>
    <w:rsid w:val="00D7131D"/>
    <w:rsid w:val="00D71C8B"/>
    <w:rsid w:val="00D729A6"/>
    <w:rsid w:val="00D7414A"/>
    <w:rsid w:val="00D747B1"/>
    <w:rsid w:val="00D75CBC"/>
    <w:rsid w:val="00D76381"/>
    <w:rsid w:val="00D807DB"/>
    <w:rsid w:val="00D901B0"/>
    <w:rsid w:val="00D90975"/>
    <w:rsid w:val="00D92E8F"/>
    <w:rsid w:val="00D92EED"/>
    <w:rsid w:val="00D96292"/>
    <w:rsid w:val="00DA2474"/>
    <w:rsid w:val="00DA263F"/>
    <w:rsid w:val="00DA2C53"/>
    <w:rsid w:val="00DA2F09"/>
    <w:rsid w:val="00DA3257"/>
    <w:rsid w:val="00DA4245"/>
    <w:rsid w:val="00DA4F82"/>
    <w:rsid w:val="00DA5C53"/>
    <w:rsid w:val="00DA64D2"/>
    <w:rsid w:val="00DA65A3"/>
    <w:rsid w:val="00DB5996"/>
    <w:rsid w:val="00DB6625"/>
    <w:rsid w:val="00DB7E8B"/>
    <w:rsid w:val="00DC11D9"/>
    <w:rsid w:val="00DC204D"/>
    <w:rsid w:val="00DC297D"/>
    <w:rsid w:val="00DC4B37"/>
    <w:rsid w:val="00DD0523"/>
    <w:rsid w:val="00DD5217"/>
    <w:rsid w:val="00DE074F"/>
    <w:rsid w:val="00DE07DE"/>
    <w:rsid w:val="00DE0BA4"/>
    <w:rsid w:val="00DE22DC"/>
    <w:rsid w:val="00DE2B9D"/>
    <w:rsid w:val="00DE3779"/>
    <w:rsid w:val="00DE5607"/>
    <w:rsid w:val="00DE5B70"/>
    <w:rsid w:val="00DE6048"/>
    <w:rsid w:val="00DE65E0"/>
    <w:rsid w:val="00DE6904"/>
    <w:rsid w:val="00DF089A"/>
    <w:rsid w:val="00DF498C"/>
    <w:rsid w:val="00DF4F8F"/>
    <w:rsid w:val="00DF54CA"/>
    <w:rsid w:val="00DF6257"/>
    <w:rsid w:val="00DF63B3"/>
    <w:rsid w:val="00DF6495"/>
    <w:rsid w:val="00DF7B45"/>
    <w:rsid w:val="00E023E5"/>
    <w:rsid w:val="00E02DCA"/>
    <w:rsid w:val="00E04EA2"/>
    <w:rsid w:val="00E06B83"/>
    <w:rsid w:val="00E07248"/>
    <w:rsid w:val="00E07C31"/>
    <w:rsid w:val="00E1063B"/>
    <w:rsid w:val="00E11CC9"/>
    <w:rsid w:val="00E130C5"/>
    <w:rsid w:val="00E17564"/>
    <w:rsid w:val="00E1757F"/>
    <w:rsid w:val="00E17EFF"/>
    <w:rsid w:val="00E20991"/>
    <w:rsid w:val="00E2196D"/>
    <w:rsid w:val="00E219A5"/>
    <w:rsid w:val="00E22A91"/>
    <w:rsid w:val="00E2516B"/>
    <w:rsid w:val="00E272F1"/>
    <w:rsid w:val="00E3078B"/>
    <w:rsid w:val="00E32F65"/>
    <w:rsid w:val="00E34848"/>
    <w:rsid w:val="00E37F03"/>
    <w:rsid w:val="00E41D7B"/>
    <w:rsid w:val="00E45133"/>
    <w:rsid w:val="00E457F8"/>
    <w:rsid w:val="00E45A92"/>
    <w:rsid w:val="00E460E7"/>
    <w:rsid w:val="00E464F7"/>
    <w:rsid w:val="00E51FDB"/>
    <w:rsid w:val="00E53163"/>
    <w:rsid w:val="00E5320E"/>
    <w:rsid w:val="00E558FF"/>
    <w:rsid w:val="00E606F3"/>
    <w:rsid w:val="00E62405"/>
    <w:rsid w:val="00E62574"/>
    <w:rsid w:val="00E65796"/>
    <w:rsid w:val="00E661B1"/>
    <w:rsid w:val="00E70F3A"/>
    <w:rsid w:val="00E72AEE"/>
    <w:rsid w:val="00E72D59"/>
    <w:rsid w:val="00E7403A"/>
    <w:rsid w:val="00E74613"/>
    <w:rsid w:val="00E7503C"/>
    <w:rsid w:val="00E7616F"/>
    <w:rsid w:val="00E77C82"/>
    <w:rsid w:val="00E82844"/>
    <w:rsid w:val="00E82E1E"/>
    <w:rsid w:val="00E841EC"/>
    <w:rsid w:val="00E847A8"/>
    <w:rsid w:val="00E84F60"/>
    <w:rsid w:val="00E85543"/>
    <w:rsid w:val="00E86E03"/>
    <w:rsid w:val="00E86FD4"/>
    <w:rsid w:val="00E90BCE"/>
    <w:rsid w:val="00E93173"/>
    <w:rsid w:val="00E9359C"/>
    <w:rsid w:val="00E93FCB"/>
    <w:rsid w:val="00E94EA0"/>
    <w:rsid w:val="00E956B9"/>
    <w:rsid w:val="00EA03A6"/>
    <w:rsid w:val="00EA065A"/>
    <w:rsid w:val="00EA213E"/>
    <w:rsid w:val="00EA2B11"/>
    <w:rsid w:val="00EA3ACD"/>
    <w:rsid w:val="00EA5053"/>
    <w:rsid w:val="00EB2E85"/>
    <w:rsid w:val="00EB2F1B"/>
    <w:rsid w:val="00EB38FE"/>
    <w:rsid w:val="00EB5209"/>
    <w:rsid w:val="00EB5722"/>
    <w:rsid w:val="00EB59BA"/>
    <w:rsid w:val="00EC1231"/>
    <w:rsid w:val="00EC1261"/>
    <w:rsid w:val="00EC1539"/>
    <w:rsid w:val="00EC1D3D"/>
    <w:rsid w:val="00EC31A5"/>
    <w:rsid w:val="00EC4735"/>
    <w:rsid w:val="00EC59FA"/>
    <w:rsid w:val="00EC5FD4"/>
    <w:rsid w:val="00EC6DAF"/>
    <w:rsid w:val="00ED2CEB"/>
    <w:rsid w:val="00ED34FB"/>
    <w:rsid w:val="00ED536C"/>
    <w:rsid w:val="00ED62A2"/>
    <w:rsid w:val="00ED66E0"/>
    <w:rsid w:val="00ED69E3"/>
    <w:rsid w:val="00ED746E"/>
    <w:rsid w:val="00ED78FF"/>
    <w:rsid w:val="00EE0471"/>
    <w:rsid w:val="00EE14DD"/>
    <w:rsid w:val="00EE1A22"/>
    <w:rsid w:val="00EE1DB9"/>
    <w:rsid w:val="00EE2E3F"/>
    <w:rsid w:val="00EE49CC"/>
    <w:rsid w:val="00EE5525"/>
    <w:rsid w:val="00EE75DB"/>
    <w:rsid w:val="00EF07B6"/>
    <w:rsid w:val="00EF1326"/>
    <w:rsid w:val="00EF1CF1"/>
    <w:rsid w:val="00EF731A"/>
    <w:rsid w:val="00EF75AE"/>
    <w:rsid w:val="00F020AF"/>
    <w:rsid w:val="00F021D9"/>
    <w:rsid w:val="00F021FA"/>
    <w:rsid w:val="00F03BC7"/>
    <w:rsid w:val="00F050A5"/>
    <w:rsid w:val="00F06961"/>
    <w:rsid w:val="00F10697"/>
    <w:rsid w:val="00F1265B"/>
    <w:rsid w:val="00F12EE3"/>
    <w:rsid w:val="00F13206"/>
    <w:rsid w:val="00F1329E"/>
    <w:rsid w:val="00F13634"/>
    <w:rsid w:val="00F13EC4"/>
    <w:rsid w:val="00F145C4"/>
    <w:rsid w:val="00F1553D"/>
    <w:rsid w:val="00F15EE4"/>
    <w:rsid w:val="00F15FBD"/>
    <w:rsid w:val="00F162EF"/>
    <w:rsid w:val="00F16BB3"/>
    <w:rsid w:val="00F172A8"/>
    <w:rsid w:val="00F20CA8"/>
    <w:rsid w:val="00F22BCA"/>
    <w:rsid w:val="00F22E2D"/>
    <w:rsid w:val="00F231DE"/>
    <w:rsid w:val="00F2478D"/>
    <w:rsid w:val="00F249E6"/>
    <w:rsid w:val="00F24EFF"/>
    <w:rsid w:val="00F25597"/>
    <w:rsid w:val="00F26E2E"/>
    <w:rsid w:val="00F30A76"/>
    <w:rsid w:val="00F30D0F"/>
    <w:rsid w:val="00F3268E"/>
    <w:rsid w:val="00F33426"/>
    <w:rsid w:val="00F334DD"/>
    <w:rsid w:val="00F35751"/>
    <w:rsid w:val="00F3683C"/>
    <w:rsid w:val="00F3711D"/>
    <w:rsid w:val="00F37275"/>
    <w:rsid w:val="00F41FFA"/>
    <w:rsid w:val="00F45255"/>
    <w:rsid w:val="00F4658F"/>
    <w:rsid w:val="00F514E9"/>
    <w:rsid w:val="00F538BE"/>
    <w:rsid w:val="00F54B45"/>
    <w:rsid w:val="00F55311"/>
    <w:rsid w:val="00F57F5D"/>
    <w:rsid w:val="00F60E11"/>
    <w:rsid w:val="00F611D8"/>
    <w:rsid w:val="00F66B9D"/>
    <w:rsid w:val="00F673C7"/>
    <w:rsid w:val="00F67E7F"/>
    <w:rsid w:val="00F70E9C"/>
    <w:rsid w:val="00F71E8F"/>
    <w:rsid w:val="00F737A6"/>
    <w:rsid w:val="00F751DA"/>
    <w:rsid w:val="00F8156A"/>
    <w:rsid w:val="00F83E9D"/>
    <w:rsid w:val="00F858BF"/>
    <w:rsid w:val="00F85A1D"/>
    <w:rsid w:val="00F85A56"/>
    <w:rsid w:val="00F90AC6"/>
    <w:rsid w:val="00F9131B"/>
    <w:rsid w:val="00F92ABD"/>
    <w:rsid w:val="00F92BAF"/>
    <w:rsid w:val="00F93612"/>
    <w:rsid w:val="00F94BB7"/>
    <w:rsid w:val="00F95B6F"/>
    <w:rsid w:val="00F97B33"/>
    <w:rsid w:val="00FA39D6"/>
    <w:rsid w:val="00FA3D52"/>
    <w:rsid w:val="00FA4EF6"/>
    <w:rsid w:val="00FA5F3E"/>
    <w:rsid w:val="00FA6353"/>
    <w:rsid w:val="00FA706A"/>
    <w:rsid w:val="00FB0531"/>
    <w:rsid w:val="00FB0811"/>
    <w:rsid w:val="00FB3D92"/>
    <w:rsid w:val="00FB5B5C"/>
    <w:rsid w:val="00FB65A8"/>
    <w:rsid w:val="00FB71D9"/>
    <w:rsid w:val="00FB78C8"/>
    <w:rsid w:val="00FC128F"/>
    <w:rsid w:val="00FC380E"/>
    <w:rsid w:val="00FC6435"/>
    <w:rsid w:val="00FD02E4"/>
    <w:rsid w:val="00FD0778"/>
    <w:rsid w:val="00FD3BC6"/>
    <w:rsid w:val="00FD575B"/>
    <w:rsid w:val="00FD61E3"/>
    <w:rsid w:val="00FD678A"/>
    <w:rsid w:val="00FD6D83"/>
    <w:rsid w:val="00FD7263"/>
    <w:rsid w:val="00FE3A17"/>
    <w:rsid w:val="00FE7DB2"/>
    <w:rsid w:val="00FF08B8"/>
    <w:rsid w:val="00FF1143"/>
    <w:rsid w:val="00FF3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60A6F"/>
  <w15:chartTrackingRefBased/>
  <w15:docId w15:val="{6AB68097-3C1F-4F80-9903-56424EED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29A6"/>
    <w:pPr>
      <w:widowControl w:val="0"/>
    </w:pPr>
    <w:rPr>
      <w:rFonts w:ascii="Arial" w:hAnsi="Arial"/>
      <w:snapToGrid w:val="0"/>
      <w:sz w:val="24"/>
    </w:rPr>
  </w:style>
  <w:style w:type="paragraph" w:styleId="Heading1">
    <w:name w:val="heading 1"/>
    <w:basedOn w:val="Normal"/>
    <w:next w:val="Normal"/>
    <w:qFormat/>
    <w:pPr>
      <w:keepNext/>
      <w:widowControl/>
      <w:tabs>
        <w:tab w:val="center" w:pos="4680"/>
        <w:tab w:val="right" w:pos="9360"/>
      </w:tabs>
      <w:outlineLvl w:val="0"/>
    </w:pPr>
    <w:rPr>
      <w:b/>
    </w:rPr>
  </w:style>
  <w:style w:type="paragraph" w:styleId="Heading2">
    <w:name w:val="heading 2"/>
    <w:basedOn w:val="Normal"/>
    <w:next w:val="Normal"/>
    <w:qFormat/>
    <w:pPr>
      <w:keepNext/>
      <w:widowControl/>
      <w:ind w:left="90" w:firstLine="630"/>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link w:val="BodyTextIndentChar"/>
    <w:pPr>
      <w:widowControl/>
      <w:ind w:firstLine="1440"/>
      <w:jc w:val="both"/>
    </w:pPr>
  </w:style>
  <w:style w:type="paragraph" w:styleId="BodyTextIndent2">
    <w:name w:val="Body Text Indent 2"/>
    <w:basedOn w:val="Normal"/>
    <w:pPr>
      <w:widowControl/>
      <w:ind w:left="1440"/>
      <w:jc w:val="both"/>
    </w:pPr>
  </w:style>
  <w:style w:type="paragraph" w:styleId="BodyTextIndent3">
    <w:name w:val="Body Text Indent 3"/>
    <w:basedOn w:val="Normal"/>
    <w:pPr>
      <w:widowControl/>
      <w:ind w:left="1440" w:hanging="720"/>
      <w:jc w:val="both"/>
    </w:p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pPr>
    <w:rPr>
      <w:rFonts w:ascii="Times New Roman" w:hAnsi="Times New Roman"/>
      <w:snapToGrid/>
    </w:rPr>
  </w:style>
  <w:style w:type="paragraph" w:styleId="BodyText2">
    <w:name w:val="Body Text 2"/>
    <w:basedOn w:val="Normal"/>
    <w:rPr>
      <w:b/>
    </w:rPr>
  </w:style>
  <w:style w:type="paragraph" w:styleId="EndnoteText">
    <w:name w:val="endnote text"/>
    <w:basedOn w:val="Normal"/>
    <w:semiHidden/>
    <w:rsid w:val="00036CBB"/>
    <w:pPr>
      <w:widowControl/>
    </w:pPr>
    <w:rPr>
      <w:rFonts w:ascii="Courier New" w:hAnsi="Courier New"/>
      <w:snapToGrid/>
    </w:rPr>
  </w:style>
  <w:style w:type="paragraph" w:customStyle="1" w:styleId="Style1">
    <w:name w:val="Style1"/>
    <w:basedOn w:val="Heading1"/>
    <w:autoRedefine/>
    <w:rsid w:val="00D3365B"/>
    <w:pPr>
      <w:tabs>
        <w:tab w:val="clear" w:pos="4680"/>
        <w:tab w:val="clear" w:pos="9360"/>
      </w:tabs>
      <w:spacing w:line="480" w:lineRule="auto"/>
      <w:ind w:firstLine="720"/>
      <w:jc w:val="both"/>
    </w:pPr>
    <w:rPr>
      <w:rFonts w:ascii="Times New Roman" w:hAnsi="Times New Roman" w:cs="Arial"/>
      <w:b w:val="0"/>
      <w:bCs/>
      <w:snapToGrid/>
      <w:kern w:val="32"/>
      <w:szCs w:val="24"/>
    </w:rPr>
  </w:style>
  <w:style w:type="paragraph" w:styleId="NormalWeb">
    <w:name w:val="Normal (Web)"/>
    <w:basedOn w:val="Normal"/>
    <w:semiHidden/>
    <w:rsid w:val="003E2401"/>
    <w:pPr>
      <w:widowControl/>
    </w:pPr>
    <w:rPr>
      <w:rFonts w:ascii="Times New Roman" w:hAnsi="Times New Roman"/>
      <w:snapToGrid/>
      <w:szCs w:val="24"/>
    </w:rPr>
  </w:style>
  <w:style w:type="character" w:styleId="Hyperlink">
    <w:name w:val="Hyperlink"/>
    <w:rsid w:val="00B44B81"/>
    <w:rPr>
      <w:color w:val="0000FF"/>
      <w:u w:val="single"/>
    </w:rPr>
  </w:style>
  <w:style w:type="paragraph" w:styleId="PlainText">
    <w:name w:val="Plain Text"/>
    <w:basedOn w:val="Normal"/>
    <w:link w:val="PlainTextChar"/>
    <w:rsid w:val="009B04BE"/>
    <w:pPr>
      <w:widowControl/>
    </w:pPr>
    <w:rPr>
      <w:rFonts w:ascii="Courier New" w:hAnsi="Courier New" w:cs="Courier New"/>
      <w:snapToGrid/>
      <w:sz w:val="20"/>
    </w:rPr>
  </w:style>
  <w:style w:type="character" w:customStyle="1" w:styleId="BodyTextIndentChar">
    <w:name w:val="Body Text Indent Char"/>
    <w:link w:val="BodyTextIndent"/>
    <w:rsid w:val="0009771B"/>
    <w:rPr>
      <w:rFonts w:ascii="Arial" w:hAnsi="Arial"/>
      <w:snapToGrid w:val="0"/>
      <w:sz w:val="24"/>
      <w:lang w:val="en-US" w:eastAsia="en-US" w:bidi="ar-SA"/>
    </w:rPr>
  </w:style>
  <w:style w:type="character" w:customStyle="1" w:styleId="CharChar1">
    <w:name w:val="Char Char1"/>
    <w:locked/>
    <w:rsid w:val="001A4839"/>
    <w:rPr>
      <w:rFonts w:ascii="Arial" w:hAnsi="Arial" w:cs="Arial"/>
      <w:snapToGrid w:val="0"/>
      <w:sz w:val="24"/>
      <w:lang w:val="en-US" w:eastAsia="en-US" w:bidi="ar-SA"/>
    </w:rPr>
  </w:style>
  <w:style w:type="paragraph" w:styleId="ListParagraph">
    <w:name w:val="List Paragraph"/>
    <w:basedOn w:val="Normal"/>
    <w:uiPriority w:val="34"/>
    <w:qFormat/>
    <w:rsid w:val="001A4839"/>
    <w:pPr>
      <w:ind w:left="720"/>
      <w:contextualSpacing/>
    </w:pPr>
    <w:rPr>
      <w:rFonts w:ascii="Courier New" w:hAnsi="Courier New"/>
      <w:snapToGrid/>
    </w:rPr>
  </w:style>
  <w:style w:type="character" w:customStyle="1" w:styleId="PlainTextChar">
    <w:name w:val="Plain Text Char"/>
    <w:link w:val="PlainText"/>
    <w:rsid w:val="007D6C31"/>
    <w:rPr>
      <w:rFonts w:ascii="Courier New" w:hAnsi="Courier New" w:cs="Courier New"/>
      <w:lang w:val="en-US" w:eastAsia="en-US" w:bidi="ar-SA"/>
    </w:rPr>
  </w:style>
  <w:style w:type="character" w:customStyle="1" w:styleId="inner-pre">
    <w:name w:val="inner-pre"/>
    <w:rsid w:val="00611B52"/>
  </w:style>
  <w:style w:type="character" w:customStyle="1" w:styleId="pp-headline-item">
    <w:name w:val="pp-headline-item"/>
    <w:rsid w:val="00AA1B6F"/>
  </w:style>
  <w:style w:type="character" w:customStyle="1" w:styleId="labeltext">
    <w:name w:val="label_text"/>
    <w:rsid w:val="00E023E5"/>
  </w:style>
  <w:style w:type="character" w:styleId="CommentReference">
    <w:name w:val="annotation reference"/>
    <w:uiPriority w:val="99"/>
    <w:rsid w:val="008A0295"/>
    <w:rPr>
      <w:sz w:val="16"/>
      <w:szCs w:val="16"/>
    </w:rPr>
  </w:style>
  <w:style w:type="paragraph" w:styleId="CommentText">
    <w:name w:val="annotation text"/>
    <w:basedOn w:val="Normal"/>
    <w:link w:val="CommentTextChar"/>
    <w:uiPriority w:val="99"/>
    <w:rsid w:val="008A0295"/>
    <w:rPr>
      <w:sz w:val="20"/>
    </w:rPr>
  </w:style>
  <w:style w:type="character" w:customStyle="1" w:styleId="CommentTextChar">
    <w:name w:val="Comment Text Char"/>
    <w:link w:val="CommentText"/>
    <w:uiPriority w:val="99"/>
    <w:rsid w:val="008A0295"/>
    <w:rPr>
      <w:rFonts w:ascii="Arial" w:hAnsi="Arial"/>
      <w:snapToGrid w:val="0"/>
    </w:rPr>
  </w:style>
  <w:style w:type="paragraph" w:styleId="CommentSubject">
    <w:name w:val="annotation subject"/>
    <w:basedOn w:val="CommentText"/>
    <w:next w:val="CommentText"/>
    <w:link w:val="CommentSubjectChar"/>
    <w:rsid w:val="008A0295"/>
    <w:rPr>
      <w:b/>
      <w:bCs/>
    </w:rPr>
  </w:style>
  <w:style w:type="character" w:customStyle="1" w:styleId="CommentSubjectChar">
    <w:name w:val="Comment Subject Char"/>
    <w:link w:val="CommentSubject"/>
    <w:rsid w:val="008A0295"/>
    <w:rPr>
      <w:rFonts w:ascii="Arial" w:hAnsi="Arial"/>
      <w:b/>
      <w:bCs/>
      <w:snapToGrid w:val="0"/>
    </w:rPr>
  </w:style>
  <w:style w:type="paragraph" w:styleId="BalloonText">
    <w:name w:val="Balloon Text"/>
    <w:basedOn w:val="Normal"/>
    <w:link w:val="BalloonTextChar"/>
    <w:rsid w:val="008A0295"/>
    <w:rPr>
      <w:rFonts w:ascii="Segoe UI" w:hAnsi="Segoe UI" w:cs="Segoe UI"/>
      <w:sz w:val="18"/>
      <w:szCs w:val="18"/>
    </w:rPr>
  </w:style>
  <w:style w:type="character" w:customStyle="1" w:styleId="BalloonTextChar">
    <w:name w:val="Balloon Text Char"/>
    <w:link w:val="BalloonText"/>
    <w:rsid w:val="008A0295"/>
    <w:rPr>
      <w:rFonts w:ascii="Segoe UI" w:hAnsi="Segoe UI" w:cs="Segoe UI"/>
      <w:snapToGrid w:val="0"/>
      <w:sz w:val="18"/>
      <w:szCs w:val="18"/>
    </w:rPr>
  </w:style>
  <w:style w:type="paragraph" w:styleId="Revision">
    <w:name w:val="Revision"/>
    <w:hidden/>
    <w:uiPriority w:val="99"/>
    <w:semiHidden/>
    <w:rsid w:val="00853CFE"/>
    <w:rPr>
      <w:rFonts w:ascii="Arial" w:hAnsi="Arial"/>
      <w:snapToGrid w:val="0"/>
      <w:sz w:val="24"/>
    </w:rPr>
  </w:style>
  <w:style w:type="paragraph" w:styleId="NoSpacing">
    <w:name w:val="No Spacing"/>
    <w:basedOn w:val="Normal"/>
    <w:uiPriority w:val="1"/>
    <w:qFormat/>
    <w:rsid w:val="002F713F"/>
    <w:pPr>
      <w:widowControl/>
    </w:pPr>
    <w:rPr>
      <w:rFonts w:ascii="Times New Roman" w:eastAsia="Calibri" w:hAnsi="Times New Roman"/>
      <w:snapToGrid/>
      <w:sz w:val="22"/>
      <w:szCs w:val="22"/>
    </w:rPr>
  </w:style>
  <w:style w:type="character" w:styleId="Emphasis">
    <w:name w:val="Emphasis"/>
    <w:qFormat/>
    <w:rsid w:val="009E52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251205">
      <w:bodyDiv w:val="1"/>
      <w:marLeft w:val="0"/>
      <w:marRight w:val="0"/>
      <w:marTop w:val="0"/>
      <w:marBottom w:val="0"/>
      <w:divBdr>
        <w:top w:val="none" w:sz="0" w:space="0" w:color="auto"/>
        <w:left w:val="none" w:sz="0" w:space="0" w:color="auto"/>
        <w:bottom w:val="none" w:sz="0" w:space="0" w:color="auto"/>
        <w:right w:val="none" w:sz="0" w:space="0" w:color="auto"/>
      </w:divBdr>
    </w:div>
    <w:div w:id="848059023">
      <w:bodyDiv w:val="1"/>
      <w:marLeft w:val="0"/>
      <w:marRight w:val="0"/>
      <w:marTop w:val="0"/>
      <w:marBottom w:val="0"/>
      <w:divBdr>
        <w:top w:val="none" w:sz="0" w:space="0" w:color="auto"/>
        <w:left w:val="none" w:sz="0" w:space="0" w:color="auto"/>
        <w:bottom w:val="none" w:sz="0" w:space="0" w:color="auto"/>
        <w:right w:val="none" w:sz="0" w:space="0" w:color="auto"/>
      </w:divBdr>
    </w:div>
    <w:div w:id="1244604337">
      <w:bodyDiv w:val="1"/>
      <w:marLeft w:val="0"/>
      <w:marRight w:val="0"/>
      <w:marTop w:val="0"/>
      <w:marBottom w:val="0"/>
      <w:divBdr>
        <w:top w:val="none" w:sz="0" w:space="0" w:color="auto"/>
        <w:left w:val="none" w:sz="0" w:space="0" w:color="auto"/>
        <w:bottom w:val="none" w:sz="0" w:space="0" w:color="auto"/>
        <w:right w:val="none" w:sz="0" w:space="0" w:color="auto"/>
      </w:divBdr>
      <w:divsChild>
        <w:div w:id="1875801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461229">
              <w:marLeft w:val="0"/>
              <w:marRight w:val="0"/>
              <w:marTop w:val="0"/>
              <w:marBottom w:val="0"/>
              <w:divBdr>
                <w:top w:val="none" w:sz="0" w:space="0" w:color="auto"/>
                <w:left w:val="none" w:sz="0" w:space="0" w:color="auto"/>
                <w:bottom w:val="none" w:sz="0" w:space="0" w:color="auto"/>
                <w:right w:val="none" w:sz="0" w:space="0" w:color="auto"/>
              </w:divBdr>
              <w:divsChild>
                <w:div w:id="579751599">
                  <w:marLeft w:val="0"/>
                  <w:marRight w:val="0"/>
                  <w:marTop w:val="0"/>
                  <w:marBottom w:val="0"/>
                  <w:divBdr>
                    <w:top w:val="none" w:sz="0" w:space="0" w:color="auto"/>
                    <w:left w:val="none" w:sz="0" w:space="0" w:color="auto"/>
                    <w:bottom w:val="none" w:sz="0" w:space="0" w:color="auto"/>
                    <w:right w:val="none" w:sz="0" w:space="0" w:color="auto"/>
                  </w:divBdr>
                </w:div>
                <w:div w:id="643893391">
                  <w:marLeft w:val="0"/>
                  <w:marRight w:val="0"/>
                  <w:marTop w:val="0"/>
                  <w:marBottom w:val="0"/>
                  <w:divBdr>
                    <w:top w:val="none" w:sz="0" w:space="0" w:color="auto"/>
                    <w:left w:val="none" w:sz="0" w:space="0" w:color="auto"/>
                    <w:bottom w:val="none" w:sz="0" w:space="0" w:color="auto"/>
                    <w:right w:val="none" w:sz="0" w:space="0" w:color="auto"/>
                  </w:divBdr>
                </w:div>
                <w:div w:id="744061870">
                  <w:marLeft w:val="0"/>
                  <w:marRight w:val="0"/>
                  <w:marTop w:val="0"/>
                  <w:marBottom w:val="0"/>
                  <w:divBdr>
                    <w:top w:val="none" w:sz="0" w:space="0" w:color="auto"/>
                    <w:left w:val="none" w:sz="0" w:space="0" w:color="auto"/>
                    <w:bottom w:val="none" w:sz="0" w:space="0" w:color="auto"/>
                    <w:right w:val="none" w:sz="0" w:space="0" w:color="auto"/>
                  </w:divBdr>
                </w:div>
                <w:div w:id="1147284746">
                  <w:marLeft w:val="0"/>
                  <w:marRight w:val="0"/>
                  <w:marTop w:val="0"/>
                  <w:marBottom w:val="0"/>
                  <w:divBdr>
                    <w:top w:val="none" w:sz="0" w:space="0" w:color="auto"/>
                    <w:left w:val="none" w:sz="0" w:space="0" w:color="auto"/>
                    <w:bottom w:val="none" w:sz="0" w:space="0" w:color="auto"/>
                    <w:right w:val="none" w:sz="0" w:space="0" w:color="auto"/>
                  </w:divBdr>
                </w:div>
                <w:div w:id="1224101292">
                  <w:marLeft w:val="0"/>
                  <w:marRight w:val="0"/>
                  <w:marTop w:val="0"/>
                  <w:marBottom w:val="0"/>
                  <w:divBdr>
                    <w:top w:val="none" w:sz="0" w:space="0" w:color="auto"/>
                    <w:left w:val="none" w:sz="0" w:space="0" w:color="auto"/>
                    <w:bottom w:val="none" w:sz="0" w:space="0" w:color="auto"/>
                    <w:right w:val="none" w:sz="0" w:space="0" w:color="auto"/>
                  </w:divBdr>
                </w:div>
                <w:div w:id="1607692184">
                  <w:marLeft w:val="0"/>
                  <w:marRight w:val="0"/>
                  <w:marTop w:val="0"/>
                  <w:marBottom w:val="0"/>
                  <w:divBdr>
                    <w:top w:val="none" w:sz="0" w:space="0" w:color="auto"/>
                    <w:left w:val="none" w:sz="0" w:space="0" w:color="auto"/>
                    <w:bottom w:val="none" w:sz="0" w:space="0" w:color="auto"/>
                    <w:right w:val="none" w:sz="0" w:space="0" w:color="auto"/>
                  </w:divBdr>
                </w:div>
                <w:div w:id="1674265028">
                  <w:marLeft w:val="0"/>
                  <w:marRight w:val="0"/>
                  <w:marTop w:val="0"/>
                  <w:marBottom w:val="0"/>
                  <w:divBdr>
                    <w:top w:val="none" w:sz="0" w:space="0" w:color="auto"/>
                    <w:left w:val="none" w:sz="0" w:space="0" w:color="auto"/>
                    <w:bottom w:val="none" w:sz="0" w:space="0" w:color="auto"/>
                    <w:right w:val="none" w:sz="0" w:space="0" w:color="auto"/>
                  </w:divBdr>
                </w:div>
                <w:div w:id="1746343969">
                  <w:marLeft w:val="0"/>
                  <w:marRight w:val="0"/>
                  <w:marTop w:val="0"/>
                  <w:marBottom w:val="0"/>
                  <w:divBdr>
                    <w:top w:val="none" w:sz="0" w:space="0" w:color="auto"/>
                    <w:left w:val="none" w:sz="0" w:space="0" w:color="auto"/>
                    <w:bottom w:val="none" w:sz="0" w:space="0" w:color="auto"/>
                    <w:right w:val="none" w:sz="0" w:space="0" w:color="auto"/>
                  </w:divBdr>
                </w:div>
                <w:div w:id="1792018826">
                  <w:marLeft w:val="0"/>
                  <w:marRight w:val="0"/>
                  <w:marTop w:val="0"/>
                  <w:marBottom w:val="0"/>
                  <w:divBdr>
                    <w:top w:val="none" w:sz="0" w:space="0" w:color="auto"/>
                    <w:left w:val="none" w:sz="0" w:space="0" w:color="auto"/>
                    <w:bottom w:val="none" w:sz="0" w:space="0" w:color="auto"/>
                    <w:right w:val="none" w:sz="0" w:space="0" w:color="auto"/>
                  </w:divBdr>
                </w:div>
                <w:div w:id="1877354747">
                  <w:marLeft w:val="0"/>
                  <w:marRight w:val="0"/>
                  <w:marTop w:val="0"/>
                  <w:marBottom w:val="0"/>
                  <w:divBdr>
                    <w:top w:val="none" w:sz="0" w:space="0" w:color="auto"/>
                    <w:left w:val="none" w:sz="0" w:space="0" w:color="auto"/>
                    <w:bottom w:val="none" w:sz="0" w:space="0" w:color="auto"/>
                    <w:right w:val="none" w:sz="0" w:space="0" w:color="auto"/>
                  </w:divBdr>
                </w:div>
                <w:div w:id="20167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24307">
      <w:bodyDiv w:val="1"/>
      <w:marLeft w:val="0"/>
      <w:marRight w:val="0"/>
      <w:marTop w:val="0"/>
      <w:marBottom w:val="0"/>
      <w:divBdr>
        <w:top w:val="none" w:sz="0" w:space="0" w:color="auto"/>
        <w:left w:val="none" w:sz="0" w:space="0" w:color="auto"/>
        <w:bottom w:val="none" w:sz="0" w:space="0" w:color="auto"/>
        <w:right w:val="none" w:sz="0" w:space="0" w:color="auto"/>
      </w:divBdr>
      <w:divsChild>
        <w:div w:id="559898266">
          <w:marLeft w:val="0"/>
          <w:marRight w:val="0"/>
          <w:marTop w:val="0"/>
          <w:marBottom w:val="0"/>
          <w:divBdr>
            <w:top w:val="none" w:sz="0" w:space="0" w:color="auto"/>
            <w:left w:val="none" w:sz="0" w:space="0" w:color="auto"/>
            <w:bottom w:val="none" w:sz="0" w:space="0" w:color="auto"/>
            <w:right w:val="none" w:sz="0" w:space="0" w:color="auto"/>
          </w:divBdr>
          <w:divsChild>
            <w:div w:id="892422874">
              <w:marLeft w:val="0"/>
              <w:marRight w:val="0"/>
              <w:marTop w:val="0"/>
              <w:marBottom w:val="0"/>
              <w:divBdr>
                <w:top w:val="none" w:sz="0" w:space="0" w:color="auto"/>
                <w:left w:val="none" w:sz="0" w:space="0" w:color="auto"/>
                <w:bottom w:val="none" w:sz="0" w:space="0" w:color="auto"/>
                <w:right w:val="none" w:sz="0" w:space="0" w:color="auto"/>
              </w:divBdr>
              <w:divsChild>
                <w:div w:id="91240119">
                  <w:marLeft w:val="0"/>
                  <w:marRight w:val="0"/>
                  <w:marTop w:val="0"/>
                  <w:marBottom w:val="0"/>
                  <w:divBdr>
                    <w:top w:val="none" w:sz="0" w:space="0" w:color="auto"/>
                    <w:left w:val="none" w:sz="0" w:space="0" w:color="auto"/>
                    <w:bottom w:val="none" w:sz="0" w:space="0" w:color="auto"/>
                    <w:right w:val="none" w:sz="0" w:space="0" w:color="auto"/>
                  </w:divBdr>
                  <w:divsChild>
                    <w:div w:id="731512952">
                      <w:marLeft w:val="0"/>
                      <w:marRight w:val="0"/>
                      <w:marTop w:val="0"/>
                      <w:marBottom w:val="0"/>
                      <w:divBdr>
                        <w:top w:val="none" w:sz="0" w:space="0" w:color="auto"/>
                        <w:left w:val="none" w:sz="0" w:space="0" w:color="auto"/>
                        <w:bottom w:val="none" w:sz="0" w:space="0" w:color="auto"/>
                        <w:right w:val="none" w:sz="0" w:space="0" w:color="auto"/>
                      </w:divBdr>
                      <w:divsChild>
                        <w:div w:id="1329553896">
                          <w:marLeft w:val="0"/>
                          <w:marRight w:val="0"/>
                          <w:marTop w:val="0"/>
                          <w:marBottom w:val="0"/>
                          <w:divBdr>
                            <w:top w:val="none" w:sz="0" w:space="0" w:color="auto"/>
                            <w:left w:val="none" w:sz="0" w:space="0" w:color="auto"/>
                            <w:bottom w:val="none" w:sz="0" w:space="0" w:color="auto"/>
                            <w:right w:val="none" w:sz="0" w:space="0" w:color="auto"/>
                          </w:divBdr>
                          <w:divsChild>
                            <w:div w:id="601762277">
                              <w:marLeft w:val="0"/>
                              <w:marRight w:val="0"/>
                              <w:marTop w:val="0"/>
                              <w:marBottom w:val="0"/>
                              <w:divBdr>
                                <w:top w:val="none" w:sz="0" w:space="0" w:color="auto"/>
                                <w:left w:val="none" w:sz="0" w:space="0" w:color="auto"/>
                                <w:bottom w:val="none" w:sz="0" w:space="0" w:color="auto"/>
                                <w:right w:val="none" w:sz="0" w:space="0" w:color="auto"/>
                              </w:divBdr>
                              <w:divsChild>
                                <w:div w:id="1067998842">
                                  <w:marLeft w:val="0"/>
                                  <w:marRight w:val="0"/>
                                  <w:marTop w:val="0"/>
                                  <w:marBottom w:val="0"/>
                                  <w:divBdr>
                                    <w:top w:val="none" w:sz="0" w:space="0" w:color="auto"/>
                                    <w:left w:val="none" w:sz="0" w:space="0" w:color="auto"/>
                                    <w:bottom w:val="none" w:sz="0" w:space="0" w:color="auto"/>
                                    <w:right w:val="none" w:sz="0" w:space="0" w:color="auto"/>
                                  </w:divBdr>
                                  <w:divsChild>
                                    <w:div w:id="163475188">
                                      <w:marLeft w:val="0"/>
                                      <w:marRight w:val="0"/>
                                      <w:marTop w:val="0"/>
                                      <w:marBottom w:val="0"/>
                                      <w:divBdr>
                                        <w:top w:val="none" w:sz="0" w:space="0" w:color="auto"/>
                                        <w:left w:val="none" w:sz="0" w:space="0" w:color="auto"/>
                                        <w:bottom w:val="none" w:sz="0" w:space="0" w:color="auto"/>
                                        <w:right w:val="none" w:sz="0" w:space="0" w:color="auto"/>
                                      </w:divBdr>
                                      <w:divsChild>
                                        <w:div w:id="134102484">
                                          <w:marLeft w:val="0"/>
                                          <w:marRight w:val="0"/>
                                          <w:marTop w:val="0"/>
                                          <w:marBottom w:val="0"/>
                                          <w:divBdr>
                                            <w:top w:val="none" w:sz="0" w:space="0" w:color="auto"/>
                                            <w:left w:val="none" w:sz="0" w:space="0" w:color="auto"/>
                                            <w:bottom w:val="none" w:sz="0" w:space="0" w:color="auto"/>
                                            <w:right w:val="none" w:sz="0" w:space="0" w:color="auto"/>
                                          </w:divBdr>
                                          <w:divsChild>
                                            <w:div w:id="1626080700">
                                              <w:marLeft w:val="0"/>
                                              <w:marRight w:val="0"/>
                                              <w:marTop w:val="0"/>
                                              <w:marBottom w:val="0"/>
                                              <w:divBdr>
                                                <w:top w:val="none" w:sz="0" w:space="0" w:color="auto"/>
                                                <w:left w:val="none" w:sz="0" w:space="0" w:color="auto"/>
                                                <w:bottom w:val="none" w:sz="0" w:space="0" w:color="auto"/>
                                                <w:right w:val="none" w:sz="0" w:space="0" w:color="auto"/>
                                              </w:divBdr>
                                              <w:divsChild>
                                                <w:div w:id="1993679250">
                                                  <w:marLeft w:val="0"/>
                                                  <w:marRight w:val="0"/>
                                                  <w:marTop w:val="0"/>
                                                  <w:marBottom w:val="0"/>
                                                  <w:divBdr>
                                                    <w:top w:val="none" w:sz="0" w:space="0" w:color="auto"/>
                                                    <w:left w:val="none" w:sz="0" w:space="0" w:color="auto"/>
                                                    <w:bottom w:val="none" w:sz="0" w:space="0" w:color="auto"/>
                                                    <w:right w:val="none" w:sz="0" w:space="0" w:color="auto"/>
                                                  </w:divBdr>
                                                  <w:divsChild>
                                                    <w:div w:id="273948050">
                                                      <w:marLeft w:val="0"/>
                                                      <w:marRight w:val="0"/>
                                                      <w:marTop w:val="0"/>
                                                      <w:marBottom w:val="0"/>
                                                      <w:divBdr>
                                                        <w:top w:val="none" w:sz="0" w:space="0" w:color="auto"/>
                                                        <w:left w:val="none" w:sz="0" w:space="0" w:color="auto"/>
                                                        <w:bottom w:val="none" w:sz="0" w:space="0" w:color="auto"/>
                                                        <w:right w:val="none" w:sz="0" w:space="0" w:color="auto"/>
                                                      </w:divBdr>
                                                      <w:divsChild>
                                                        <w:div w:id="1646935548">
                                                          <w:marLeft w:val="0"/>
                                                          <w:marRight w:val="0"/>
                                                          <w:marTop w:val="0"/>
                                                          <w:marBottom w:val="0"/>
                                                          <w:divBdr>
                                                            <w:top w:val="none" w:sz="0" w:space="0" w:color="auto"/>
                                                            <w:left w:val="none" w:sz="0" w:space="0" w:color="auto"/>
                                                            <w:bottom w:val="none" w:sz="0" w:space="0" w:color="auto"/>
                                                            <w:right w:val="none" w:sz="0" w:space="0" w:color="auto"/>
                                                          </w:divBdr>
                                                          <w:divsChild>
                                                            <w:div w:id="1111701690">
                                                              <w:marLeft w:val="0"/>
                                                              <w:marRight w:val="0"/>
                                                              <w:marTop w:val="0"/>
                                                              <w:marBottom w:val="0"/>
                                                              <w:divBdr>
                                                                <w:top w:val="none" w:sz="0" w:space="0" w:color="auto"/>
                                                                <w:left w:val="none" w:sz="0" w:space="0" w:color="auto"/>
                                                                <w:bottom w:val="none" w:sz="0" w:space="0" w:color="auto"/>
                                                                <w:right w:val="none" w:sz="0" w:space="0" w:color="auto"/>
                                                              </w:divBdr>
                                                              <w:divsChild>
                                                                <w:div w:id="1132361916">
                                                                  <w:marLeft w:val="0"/>
                                                                  <w:marRight w:val="0"/>
                                                                  <w:marTop w:val="0"/>
                                                                  <w:marBottom w:val="0"/>
                                                                  <w:divBdr>
                                                                    <w:top w:val="none" w:sz="0" w:space="0" w:color="auto"/>
                                                                    <w:left w:val="none" w:sz="0" w:space="0" w:color="auto"/>
                                                                    <w:bottom w:val="none" w:sz="0" w:space="0" w:color="auto"/>
                                                                    <w:right w:val="none" w:sz="0" w:space="0" w:color="auto"/>
                                                                  </w:divBdr>
                                                                  <w:divsChild>
                                                                    <w:div w:id="1306546197">
                                                                      <w:marLeft w:val="0"/>
                                                                      <w:marRight w:val="0"/>
                                                                      <w:marTop w:val="0"/>
                                                                      <w:marBottom w:val="0"/>
                                                                      <w:divBdr>
                                                                        <w:top w:val="none" w:sz="0" w:space="0" w:color="auto"/>
                                                                        <w:left w:val="none" w:sz="0" w:space="0" w:color="auto"/>
                                                                        <w:bottom w:val="none" w:sz="0" w:space="0" w:color="auto"/>
                                                                        <w:right w:val="none" w:sz="0" w:space="0" w:color="auto"/>
                                                                      </w:divBdr>
                                                                    </w:div>
                                                                    <w:div w:id="210248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11895909">
      <w:bodyDiv w:val="1"/>
      <w:marLeft w:val="0"/>
      <w:marRight w:val="0"/>
      <w:marTop w:val="0"/>
      <w:marBottom w:val="0"/>
      <w:divBdr>
        <w:top w:val="none" w:sz="0" w:space="0" w:color="auto"/>
        <w:left w:val="none" w:sz="0" w:space="0" w:color="auto"/>
        <w:bottom w:val="none" w:sz="0" w:space="0" w:color="auto"/>
        <w:right w:val="none" w:sz="0" w:space="0" w:color="auto"/>
      </w:divBdr>
      <w:divsChild>
        <w:div w:id="839589449">
          <w:marLeft w:val="0"/>
          <w:marRight w:val="0"/>
          <w:marTop w:val="0"/>
          <w:marBottom w:val="0"/>
          <w:divBdr>
            <w:top w:val="none" w:sz="0" w:space="0" w:color="auto"/>
            <w:left w:val="none" w:sz="0" w:space="0" w:color="auto"/>
            <w:bottom w:val="none" w:sz="0" w:space="0" w:color="auto"/>
            <w:right w:val="none" w:sz="0" w:space="0" w:color="auto"/>
          </w:divBdr>
        </w:div>
      </w:divsChild>
    </w:div>
    <w:div w:id="18522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2812</Words>
  <Characters>16297</Characters>
  <Application>Microsoft Office Word</Application>
  <DocSecurity>0</DocSecurity>
  <Lines>307</Lines>
  <Paragraphs>101</Paragraphs>
  <ScaleCrop>false</ScaleCrop>
  <HeadingPairs>
    <vt:vector size="2" baseType="variant">
      <vt:variant>
        <vt:lpstr>Title</vt:lpstr>
      </vt:variant>
      <vt:variant>
        <vt:i4>1</vt:i4>
      </vt:variant>
    </vt:vector>
  </HeadingPairs>
  <TitlesOfParts>
    <vt:vector size="1" baseType="lpstr">
      <vt:lpstr>STATE OF OREGON</vt:lpstr>
    </vt:vector>
  </TitlesOfParts>
  <Company>Dell Computer Corporation</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OREGON</dc:title>
  <dc:subject/>
  <dc:creator>Preferred Customer</dc:creator>
  <cp:keywords/>
  <cp:lastModifiedBy>Christopher Iverson</cp:lastModifiedBy>
  <cp:revision>7</cp:revision>
  <cp:lastPrinted>2018-12-12T19:35:00Z</cp:lastPrinted>
  <dcterms:created xsi:type="dcterms:W3CDTF">2024-10-18T15:39:00Z</dcterms:created>
  <dcterms:modified xsi:type="dcterms:W3CDTF">2026-01-18T19:05:00Z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