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w:t>
      </w:r>
      <w:proofErr w:type="spellStart"/>
      <w:r w:rsidR="000570CC" w:rsidRPr="00C804D8">
        <w:rPr>
          <w:rFonts w:ascii="Times New Roman" w:hAnsi="Times New Roman" w:cs="Times New Roman"/>
          <w:sz w:val="24"/>
          <w:szCs w:val="24"/>
        </w:rPr>
        <w:t>seizable</w:t>
      </w:r>
      <w:proofErr w:type="spellEnd"/>
      <w:r w:rsidR="000570CC" w:rsidRPr="00C804D8">
        <w:rPr>
          <w:rFonts w:ascii="Times New Roman" w:hAnsi="Times New Roman" w:cs="Times New Roman"/>
          <w:sz w:val="24"/>
          <w:szCs w:val="24"/>
        </w:rPr>
        <w:t xml:space="preserv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_______________________________________</w:t>
      </w:r>
      <w:proofErr w:type="gramStart"/>
      <w:r w:rsidRPr="008707D7">
        <w:rPr>
          <w:rFonts w:ascii="Times New Roman" w:hAnsi="Times New Roman" w:cs="Times New Roman"/>
          <w:spacing w:val="-3"/>
        </w:rPr>
        <w:t xml:space="preserve">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day</w:t>
      </w:r>
      <w:proofErr w:type="gramEnd"/>
      <w:r w:rsidRPr="00086A23">
        <w:rPr>
          <w:rFonts w:ascii="Times New Roman" w:hAnsi="Times New Roman" w:cs="Times New Roman"/>
          <w:highlight w:val="yellow"/>
        </w:rPr>
        <w:t xml:space="preserve"> of </w:t>
      </w:r>
      <w:proofErr w:type="gramStart"/>
      <w:r w:rsidR="0037439C">
        <w:rPr>
          <w:rFonts w:ascii="Times New Roman" w:hAnsi="Times New Roman" w:cs="Times New Roman"/>
          <w:b/>
          <w:bCs/>
          <w:highlight w:val="yellow"/>
        </w:rPr>
        <w:t>February</w:t>
      </w:r>
      <w:r w:rsidRPr="00086A23">
        <w:rPr>
          <w:rFonts w:ascii="Times New Roman" w:hAnsi="Times New Roman" w:cs="Times New Roman"/>
          <w:b/>
          <w:bCs/>
          <w:highlight w:val="yellow"/>
        </w:rPr>
        <w:t>,</w:t>
      </w:r>
      <w:proofErr w:type="gramEnd"/>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proofErr w:type="gramEnd"/>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_______________________________________</w:t>
      </w:r>
      <w:proofErr w:type="gramStart"/>
      <w:r w:rsidRPr="00495B45">
        <w:rPr>
          <w:rFonts w:ascii="Times New Roman" w:hAnsi="Times New Roman" w:cs="Times New Roman"/>
          <w:spacing w:val="-3"/>
        </w:rPr>
        <w:t xml:space="preserve">_  </w:t>
      </w:r>
      <w:r w:rsidR="00124FDF" w:rsidRPr="00086A23">
        <w:rPr>
          <w:rFonts w:ascii="Times New Roman" w:hAnsi="Times New Roman" w:cs="Times New Roman"/>
          <w:b/>
          <w:highlight w:val="yellow"/>
        </w:rPr>
        <w:t>1</w:t>
      </w:r>
      <w:proofErr w:type="gramEnd"/>
      <w:r w:rsidR="00124FDF" w:rsidRPr="00086A23">
        <w:rPr>
          <w:rFonts w:ascii="Times New Roman" w:hAnsi="Times New Roman" w:cs="Times New Roman"/>
          <w:b/>
          <w:highlight w:val="yellow"/>
        </w:rPr>
        <w:t>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highlight w:val="yellow"/>
        </w:rPr>
        <w:t>,</w:t>
      </w:r>
      <w:proofErr w:type="gramEnd"/>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24FDF" w:rsidRPr="00086A23">
        <w:rPr>
          <w:rFonts w:ascii="Times New Roman" w:hAnsi="Times New Roman" w:cs="Times New Roman"/>
          <w:b/>
          <w:highlight w:val="yellow"/>
        </w:rPr>
        <w:t>10</w:t>
      </w:r>
      <w:proofErr w:type="gramEnd"/>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w:t>
      </w:r>
      <w:proofErr w:type="gramEnd"/>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w:t>
      </w:r>
      <w:proofErr w:type="gramStart"/>
      <w:r w:rsidR="00090F10" w:rsidRPr="00086A23">
        <w:rPr>
          <w:rFonts w:ascii="Times New Roman" w:hAnsi="Times New Roman" w:cs="Times New Roman"/>
          <w:b/>
          <w:highlight w:val="yellow"/>
        </w:rPr>
        <w:t xml:space="preserve">at  </w:t>
      </w:r>
      <w:r w:rsidR="00CA44A9" w:rsidRPr="00086A23">
        <w:rPr>
          <w:rFonts w:ascii="Times New Roman" w:hAnsi="Times New Roman" w:cs="Times New Roman"/>
          <w:b/>
          <w:highlight w:val="yellow"/>
        </w:rPr>
        <w:t>3</w:t>
      </w:r>
      <w:proofErr w:type="gramEnd"/>
      <w:r w:rsidR="00CA44A9" w:rsidRPr="00086A23">
        <w:rPr>
          <w:rFonts w:ascii="Times New Roman" w:hAnsi="Times New Roman" w:cs="Times New Roman"/>
          <w:b/>
          <w:highlight w:val="yellow"/>
        </w:rPr>
        <w:t>:34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 xml:space="preserve">to believe that the property described herein may be found at the location(s) set forth herein and that it is lawfully </w:t>
      </w:r>
      <w:proofErr w:type="spellStart"/>
      <w:r w:rsidRPr="00C804D8">
        <w:rPr>
          <w:sz w:val="24"/>
          <w:szCs w:val="24"/>
        </w:rPr>
        <w:t>seizable</w:t>
      </w:r>
      <w:proofErr w:type="spellEnd"/>
      <w:r w:rsidRPr="00C804D8">
        <w:rPr>
          <w:sz w:val="24"/>
          <w:szCs w:val="24"/>
        </w:rPr>
        <w:t xml:space="preserv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549164DF" w14:textId="77777777" w:rsidR="0037233B" w:rsidRPr="006D0CFA" w:rsidRDefault="0037233B" w:rsidP="0037233B">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Pr="00EA0F8D">
        <w:rPr>
          <w:rFonts w:ascii="Times New Roman" w:hAnsi="Times New Roman" w:cs="Times New Roman"/>
          <w:spacing w:val="-3"/>
          <w:sz w:val="24"/>
        </w:rPr>
        <w:t>See Attachmen</w:t>
      </w:r>
      <w:r>
        <w:rPr>
          <w:rFonts w:ascii="Times New Roman" w:hAnsi="Times New Roman" w:cs="Times New Roman"/>
          <w:spacing w:val="-3"/>
          <w:sz w:val="24"/>
        </w:rPr>
        <w:t>ts A1 and A2</w:t>
      </w:r>
      <w:r w:rsidRPr="00EA0F8D">
        <w:rPr>
          <w:rFonts w:ascii="Times New Roman" w:hAnsi="Times New Roman" w:cs="Times New Roman"/>
          <w:spacing w:val="-3"/>
          <w:sz w:val="24"/>
        </w:rPr>
        <w:t xml:space="preserve">, </w:t>
      </w:r>
      <w:r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xml:space="preserve">: </w:t>
      </w:r>
      <w:proofErr w:type="gramStart"/>
      <w:r w:rsidRPr="00EA0F8D">
        <w:rPr>
          <w:rFonts w:ascii="Times New Roman" w:hAnsi="Times New Roman" w:cs="Times New Roman"/>
          <w:spacing w:val="-3"/>
          <w:sz w:val="24"/>
          <w:szCs w:val="24"/>
        </w:rPr>
        <w:t>In order to</w:t>
      </w:r>
      <w:proofErr w:type="gramEnd"/>
      <w:r w:rsidRPr="00EA0F8D">
        <w:rPr>
          <w:rFonts w:ascii="Times New Roman" w:hAnsi="Times New Roman" w:cs="Times New Roman"/>
          <w:spacing w:val="-3"/>
          <w:sz w:val="24"/>
          <w:szCs w:val="24"/>
        </w:rPr>
        <w:t xml:space="preserve"> allow officers sufficient time to process and comply with this warrant, a </w:t>
      </w:r>
      <w:proofErr w:type="gramStart"/>
      <w:r w:rsidRPr="00EA0F8D">
        <w:rPr>
          <w:rFonts w:ascii="Times New Roman" w:hAnsi="Times New Roman" w:cs="Times New Roman"/>
          <w:spacing w:val="-3"/>
          <w:sz w:val="24"/>
          <w:szCs w:val="24"/>
        </w:rPr>
        <w:t>90 day</w:t>
      </w:r>
      <w:proofErr w:type="gramEnd"/>
      <w:r w:rsidRPr="00EA0F8D">
        <w:rPr>
          <w:rFonts w:ascii="Times New Roman" w:hAnsi="Times New Roman" w:cs="Times New Roman"/>
          <w:spacing w:val="-3"/>
          <w:sz w:val="24"/>
          <w:szCs w:val="24"/>
        </w:rPr>
        <w:t xml:space="preserve"> extension is granted to the </w:t>
      </w:r>
      <w:proofErr w:type="gramStart"/>
      <w:r w:rsidRPr="00EA0F8D">
        <w:rPr>
          <w:rFonts w:ascii="Times New Roman" w:hAnsi="Times New Roman" w:cs="Times New Roman"/>
          <w:spacing w:val="-3"/>
          <w:sz w:val="24"/>
          <w:szCs w:val="24"/>
        </w:rPr>
        <w:t>10 day</w:t>
      </w:r>
      <w:proofErr w:type="gramEnd"/>
      <w:r w:rsidRPr="00EA0F8D">
        <w:rPr>
          <w:rFonts w:ascii="Times New Roman" w:hAnsi="Times New Roman" w:cs="Times New Roman"/>
          <w:spacing w:val="-3"/>
          <w:sz w:val="24"/>
          <w:szCs w:val="24"/>
        </w:rPr>
        <w:t xml:space="preserve">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w:t>
      </w:r>
      <w:proofErr w:type="gramStart"/>
      <w:r w:rsidRPr="00EA0F8D">
        <w:rPr>
          <w:rFonts w:ascii="Times New Roman" w:hAnsi="Times New Roman" w:cs="Times New Roman"/>
          <w:sz w:val="24"/>
          <w:szCs w:val="24"/>
        </w:rPr>
        <w:t>90 day</w:t>
      </w:r>
      <w:proofErr w:type="gramEnd"/>
      <w:r w:rsidRPr="00EA0F8D">
        <w:rPr>
          <w:rFonts w:ascii="Times New Roman" w:hAnsi="Times New Roman" w:cs="Times New Roman"/>
          <w:sz w:val="24"/>
          <w:szCs w:val="24"/>
        </w:rPr>
        <w:t xml:space="preserve">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4B098650" w14:textId="19E46CFB" w:rsidR="0037233B" w:rsidRPr="00461927" w:rsidRDefault="0037233B" w:rsidP="0037233B">
      <w:pPr>
        <w:widowControl/>
        <w:autoSpaceDE w:val="0"/>
        <w:autoSpaceDN w:val="0"/>
        <w:adjustRightInd w:val="0"/>
        <w:spacing w:after="120" w:line="276" w:lineRule="auto"/>
        <w:ind w:left="316"/>
        <w:rPr>
          <w:rFonts w:ascii="Times New Roman" w:hAnsi="Times New Roman" w:cs="Times New Roman"/>
          <w:sz w:val="24"/>
          <w:szCs w:val="24"/>
        </w:rPr>
      </w:pPr>
      <w:bookmarkStart w:id="0" w:name="_Hlk202038817"/>
      <w:r>
        <w:rPr>
          <w:rFonts w:ascii="Times New Roman" w:hAnsi="Times New Roman" w:cs="Times New Roman"/>
          <w:b/>
          <w:bCs/>
          <w:sz w:val="24"/>
          <w:szCs w:val="24"/>
        </w:rPr>
        <w:t xml:space="preserve">Seizure Order: </w:t>
      </w:r>
      <w:r>
        <w:rPr>
          <w:rFonts w:ascii="Times New Roman" w:hAnsi="Times New Roman" w:cs="Times New Roman"/>
          <w:sz w:val="24"/>
          <w:szCs w:val="24"/>
        </w:rPr>
        <w:t xml:space="preserve">The provider is to refer to </w:t>
      </w:r>
      <w:r>
        <w:rPr>
          <w:rFonts w:ascii="Times New Roman" w:hAnsi="Times New Roman" w:cs="Times New Roman"/>
          <w:sz w:val="24"/>
          <w:szCs w:val="24"/>
        </w:rPr>
        <w:t xml:space="preserve">and comply with </w:t>
      </w:r>
      <w:r>
        <w:rPr>
          <w:rFonts w:ascii="Times New Roman" w:hAnsi="Times New Roman" w:cs="Times New Roman"/>
          <w:sz w:val="24"/>
          <w:szCs w:val="24"/>
        </w:rPr>
        <w:t xml:space="preserve">the </w:t>
      </w:r>
      <w:r>
        <w:rPr>
          <w:rFonts w:ascii="Times New Roman" w:hAnsi="Times New Roman" w:cs="Times New Roman"/>
          <w:sz w:val="24"/>
          <w:szCs w:val="24"/>
        </w:rPr>
        <w:t xml:space="preserve">further </w:t>
      </w:r>
      <w:r>
        <w:rPr>
          <w:rFonts w:ascii="Times New Roman" w:hAnsi="Times New Roman" w:cs="Times New Roman"/>
          <w:sz w:val="24"/>
          <w:szCs w:val="24"/>
        </w:rPr>
        <w:t xml:space="preserve">orders of the court, attached and incorporated within Attachment A2, related to the </w:t>
      </w:r>
      <w:r w:rsidRPr="0037233B">
        <w:rPr>
          <w:rFonts w:ascii="Times New Roman" w:hAnsi="Times New Roman" w:cs="Times New Roman"/>
          <w:sz w:val="24"/>
          <w:szCs w:val="24"/>
          <w:highlight w:val="cyan"/>
        </w:rPr>
        <w:t>seizure of funds</w:t>
      </w:r>
      <w:r w:rsidRPr="0037233B">
        <w:rPr>
          <w:rFonts w:ascii="Times New Roman" w:hAnsi="Times New Roman" w:cs="Times New Roman"/>
          <w:sz w:val="24"/>
          <w:szCs w:val="24"/>
          <w:highlight w:val="cyan"/>
        </w:rPr>
        <w:t xml:space="preserve"> </w:t>
      </w:r>
      <w:r w:rsidRPr="0037233B">
        <w:rPr>
          <w:rFonts w:ascii="Times New Roman" w:hAnsi="Times New Roman" w:cs="Times New Roman"/>
          <w:b/>
          <w:bCs/>
          <w:i/>
          <w:iCs/>
          <w:sz w:val="24"/>
          <w:szCs w:val="24"/>
          <w:highlight w:val="cyan"/>
        </w:rPr>
        <w:t xml:space="preserve">OR </w:t>
      </w:r>
      <w:r w:rsidRPr="0037233B">
        <w:rPr>
          <w:rFonts w:ascii="Times New Roman" w:hAnsi="Times New Roman" w:cs="Times New Roman"/>
          <w:sz w:val="24"/>
          <w:szCs w:val="24"/>
          <w:highlight w:val="cyan"/>
        </w:rPr>
        <w:t>freezing and holding of funds</w:t>
      </w:r>
      <w:r>
        <w:rPr>
          <w:rFonts w:ascii="Times New Roman" w:hAnsi="Times New Roman" w:cs="Times New Roman"/>
          <w:sz w:val="24"/>
          <w:szCs w:val="24"/>
        </w:rPr>
        <w:t xml:space="preserve"> </w:t>
      </w:r>
      <w:r>
        <w:rPr>
          <w:rFonts w:ascii="Times New Roman" w:hAnsi="Times New Roman" w:cs="Times New Roman"/>
          <w:sz w:val="24"/>
          <w:szCs w:val="24"/>
        </w:rPr>
        <w:t>presently in</w:t>
      </w:r>
      <w:r>
        <w:rPr>
          <w:rFonts w:ascii="Times New Roman" w:hAnsi="Times New Roman" w:cs="Times New Roman"/>
          <w:sz w:val="24"/>
          <w:szCs w:val="24"/>
        </w:rPr>
        <w:t xml:space="preserve"> the target account(s)</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rPr>
        <w:t>within 6 hours</w:t>
      </w:r>
      <w:r>
        <w:rPr>
          <w:rFonts w:ascii="Times New Roman" w:hAnsi="Times New Roman" w:cs="Times New Roman"/>
          <w:sz w:val="24"/>
          <w:szCs w:val="24"/>
        </w:rPr>
        <w:t xml:space="preserve"> of the issuance of this search warrant.</w:t>
      </w:r>
    </w:p>
    <w:bookmarkEnd w:id="0"/>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t>
      </w:r>
      <w:proofErr w:type="gramStart"/>
      <w:r w:rsidRPr="006506A2">
        <w:rPr>
          <w:rFonts w:ascii="Times New Roman" w:hAnsi="Times New Roman" w:cs="Times New Roman"/>
          <w:sz w:val="24"/>
          <w:szCs w:val="24"/>
        </w:rPr>
        <w:t>warrant</w:t>
      </w:r>
      <w:proofErr w:type="gramEnd"/>
      <w:r w:rsidRPr="006506A2">
        <w:rPr>
          <w:rFonts w:ascii="Times New Roman" w:hAnsi="Times New Roman" w:cs="Times New Roman"/>
          <w:sz w:val="24"/>
          <w:szCs w:val="24"/>
        </w:rPr>
        <w:t xml:space="preserve">.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lastRenderedPageBreak/>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w:t>
      </w:r>
      <w:proofErr w:type="gramEnd"/>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29AE3441"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A83BA8">
        <w:rPr>
          <w:b/>
          <w:sz w:val="28"/>
          <w:szCs w:val="28"/>
        </w:rPr>
        <w:t>VENMO</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4FC0201E" w14:textId="7D3CFDCF" w:rsidR="00341B4F" w:rsidRPr="00B1073F" w:rsidRDefault="00A83BA8"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Pr>
          <w:rFonts w:ascii="Times New Roman" w:hAnsi="Times New Roman" w:cs="Times New Roman"/>
          <w:b/>
          <w:sz w:val="24"/>
          <w:szCs w:val="24"/>
        </w:rPr>
        <w:t>PAYPAL HOLDINGS</w:t>
      </w:r>
      <w:r w:rsidR="002D3915">
        <w:rPr>
          <w:rFonts w:ascii="Times New Roman" w:hAnsi="Times New Roman" w:cs="Times New Roman"/>
          <w:b/>
          <w:sz w:val="24"/>
          <w:szCs w:val="24"/>
        </w:rPr>
        <w:t>, INC</w:t>
      </w:r>
      <w:r w:rsidR="00B1073F" w:rsidRPr="00B1073F">
        <w:rPr>
          <w:rFonts w:ascii="Times New Roman" w:hAnsi="Times New Roman" w:cs="Times New Roman"/>
          <w:b/>
          <w:sz w:val="24"/>
          <w:szCs w:val="24"/>
        </w:rPr>
        <w:t>.</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26F79E6F" w14:textId="63E29DB4" w:rsidR="002C0A69" w:rsidRDefault="002C0A69" w:rsidP="0021219C">
      <w:pPr>
        <w:rPr>
          <w:rFonts w:ascii="Times New Roman" w:hAnsi="Times New Roman" w:cs="Times New Roman"/>
          <w:sz w:val="24"/>
          <w:szCs w:val="24"/>
        </w:rPr>
      </w:pPr>
      <w:r w:rsidRPr="002C0A69">
        <w:rPr>
          <w:rFonts w:ascii="Times New Roman" w:hAnsi="Times New Roman" w:cs="Times New Roman"/>
          <w:sz w:val="24"/>
          <w:szCs w:val="24"/>
        </w:rPr>
        <w:t xml:space="preserve">Attn: </w:t>
      </w:r>
      <w:r w:rsidR="00A83BA8">
        <w:rPr>
          <w:rFonts w:ascii="Times New Roman" w:hAnsi="Times New Roman" w:cs="Times New Roman"/>
          <w:sz w:val="24"/>
          <w:szCs w:val="24"/>
        </w:rPr>
        <w:t>Global Investigations</w:t>
      </w:r>
      <w:r w:rsidRPr="002C0A69">
        <w:rPr>
          <w:rFonts w:ascii="Times New Roman" w:hAnsi="Times New Roman" w:cs="Times New Roman"/>
          <w:sz w:val="24"/>
          <w:szCs w:val="24"/>
        </w:rPr>
        <w:t xml:space="preserve"> Team</w:t>
      </w:r>
    </w:p>
    <w:p w14:paraId="571C520F" w14:textId="1B49FE9E" w:rsidR="00341B4F" w:rsidRDefault="00A83BA8"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2211 North First Street</w:t>
      </w:r>
      <w:r>
        <w:rPr>
          <w:rFonts w:ascii="Times New Roman" w:hAnsi="Times New Roman" w:cs="Times New Roman"/>
          <w:sz w:val="24"/>
          <w:szCs w:val="24"/>
        </w:rPr>
        <w:br/>
        <w:t>San Jose, California 95131</w:t>
      </w:r>
    </w:p>
    <w:p w14:paraId="25770F4E"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A975946" w14:textId="0DD22EEC" w:rsidR="002C0A69" w:rsidRDefault="002A66DE" w:rsidP="002C0A69">
      <w:pPr>
        <w:rPr>
          <w:rFonts w:ascii="Times New Roman" w:hAnsi="Times New Roman" w:cs="Times New Roman"/>
          <w:i/>
          <w:iCs/>
          <w:sz w:val="24"/>
          <w:szCs w:val="24"/>
        </w:rPr>
      </w:pPr>
      <w:r w:rsidRPr="005437AC">
        <w:rPr>
          <w:rFonts w:ascii="Times New Roman" w:hAnsi="Times New Roman" w:cs="Times New Roman"/>
          <w:i/>
          <w:iCs/>
          <w:sz w:val="24"/>
          <w:szCs w:val="24"/>
        </w:rPr>
        <w:t>Accepts legal process online via law enforcement portal</w:t>
      </w:r>
      <w:r w:rsidR="00A83BA8">
        <w:rPr>
          <w:rFonts w:ascii="Times New Roman" w:hAnsi="Times New Roman" w:cs="Times New Roman"/>
          <w:i/>
          <w:iCs/>
          <w:sz w:val="24"/>
          <w:szCs w:val="24"/>
        </w:rPr>
        <w:t>:</w:t>
      </w:r>
    </w:p>
    <w:p w14:paraId="7826BC1A" w14:textId="434CAD55" w:rsidR="00A83BA8" w:rsidRPr="002C0A69" w:rsidRDefault="00A83BA8" w:rsidP="002C0A69">
      <w:pPr>
        <w:rPr>
          <w:rFonts w:ascii="Times New Roman" w:hAnsi="Times New Roman" w:cs="Times New Roman"/>
          <w:sz w:val="24"/>
          <w:szCs w:val="24"/>
        </w:rPr>
      </w:pPr>
      <w:hyperlink r:id="rId9" w:history="1">
        <w:r w:rsidRPr="00E53548">
          <w:rPr>
            <w:rStyle w:val="Hyperlink"/>
            <w:rFonts w:ascii="Times New Roman" w:hAnsi="Times New Roman" w:cs="Times New Roman"/>
            <w:sz w:val="24"/>
            <w:szCs w:val="24"/>
          </w:rPr>
          <w:t>https://safetyhub.paypal.com</w:t>
        </w:r>
      </w:hyperlink>
      <w:r>
        <w:rPr>
          <w:rFonts w:ascii="Times New Roman" w:hAnsi="Times New Roman" w:cs="Times New Roman"/>
          <w:sz w:val="24"/>
          <w:szCs w:val="24"/>
        </w:rPr>
        <w:t xml:space="preserve"> </w:t>
      </w:r>
    </w:p>
    <w:p w14:paraId="7A0EA805" w14:textId="5B48A48D" w:rsidR="002A66DE" w:rsidRPr="00EA0F8D" w:rsidRDefault="002A66DE" w:rsidP="002A66DE">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4BD6A6D" w14:textId="77777777" w:rsidR="002A66DE" w:rsidRPr="00EA0F8D"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588521ED"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4F29E27" w14:textId="77777777" w:rsidR="002A66DE" w:rsidRPr="00EA0F8D"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71D0092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A83BA8">
        <w:rPr>
          <w:rFonts w:ascii="Times New Roman" w:hAnsi="Times New Roman" w:cs="Times New Roman"/>
          <w:b/>
          <w:bCs/>
          <w:sz w:val="24"/>
          <w:szCs w:val="24"/>
        </w:rPr>
        <w:t>VENMO</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A83BA8">
        <w:rPr>
          <w:rFonts w:ascii="Times New Roman" w:hAnsi="Times New Roman" w:cs="Times New Roman"/>
          <w:sz w:val="24"/>
          <w:szCs w:val="24"/>
        </w:rPr>
        <w:t>username</w:t>
      </w:r>
      <w:r w:rsidR="0021219C">
        <w:rPr>
          <w:rFonts w:ascii="Times New Roman" w:hAnsi="Times New Roman" w:cs="Times New Roman"/>
          <w:sz w:val="24"/>
          <w:szCs w:val="24"/>
        </w:rPr>
        <w:t xml:space="preserve">(s), email addresses(es), or </w:t>
      </w:r>
      <w:proofErr w:type="gramStart"/>
      <w:r w:rsidR="002C0A69">
        <w:rPr>
          <w:rFonts w:ascii="Times New Roman" w:hAnsi="Times New Roman" w:cs="Times New Roman"/>
          <w:sz w:val="24"/>
          <w:szCs w:val="24"/>
        </w:rPr>
        <w:t xml:space="preserve">phone </w:t>
      </w:r>
      <w:r w:rsidR="0021219C">
        <w:rPr>
          <w:rFonts w:ascii="Times New Roman" w:hAnsi="Times New Roman" w:cs="Times New Roman"/>
          <w:sz w:val="24"/>
          <w:szCs w:val="24"/>
        </w:rPr>
        <w:t xml:space="preserve"> number</w:t>
      </w:r>
      <w:proofErr w:type="gramEnd"/>
      <w:r w:rsidR="0021219C">
        <w:rPr>
          <w:rFonts w:ascii="Times New Roman" w:hAnsi="Times New Roman" w:cs="Times New Roman"/>
          <w:sz w:val="24"/>
          <w:szCs w:val="24"/>
        </w:rPr>
        <w:t>(s) contained below</w:t>
      </w:r>
      <w:proofErr w:type="gramStart"/>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w:t>
      </w:r>
      <w:proofErr w:type="gramEnd"/>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79506424"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 xml:space="preserve">[LIST </w:t>
      </w:r>
      <w:r w:rsidR="00A83BA8">
        <w:rPr>
          <w:rFonts w:ascii="Times New Roman" w:hAnsi="Times New Roman" w:cs="Times New Roman"/>
          <w:b/>
          <w:bCs/>
          <w:iCs/>
          <w:sz w:val="24"/>
          <w:szCs w:val="24"/>
          <w:highlight w:val="yellow"/>
        </w:rPr>
        <w:t>USERNAME(S)</w:t>
      </w:r>
      <w:r w:rsidR="002C0A69">
        <w:rPr>
          <w:rFonts w:ascii="Times New Roman" w:hAnsi="Times New Roman" w:cs="Times New Roman"/>
          <w:b/>
          <w:bCs/>
          <w:iCs/>
          <w:sz w:val="24"/>
          <w:szCs w:val="24"/>
          <w:highlight w:val="yellow"/>
        </w:rPr>
        <w:t>, EMAIL(S) OR PHONE NUMBER(S) HERE</w:t>
      </w:r>
      <w:r w:rsidRPr="00F512C3">
        <w:rPr>
          <w:rFonts w:ascii="Times New Roman" w:hAnsi="Times New Roman" w:cs="Times New Roman"/>
          <w:b/>
          <w:bCs/>
          <w:iCs/>
          <w:sz w:val="24"/>
          <w:szCs w:val="24"/>
          <w:highlight w:val="yellow"/>
        </w:rPr>
        <w:t>]</w:t>
      </w:r>
    </w:p>
    <w:p w14:paraId="17003140" w14:textId="77777777" w:rsidR="0021219C" w:rsidRDefault="0021219C"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0F2A8E16" w:rsidR="00341B4F" w:rsidRPr="00341B4F" w:rsidRDefault="000570CC" w:rsidP="003F2AA6">
      <w:pPr>
        <w:pStyle w:val="BodyText"/>
        <w:spacing w:before="0" w:line="276" w:lineRule="auto"/>
        <w:ind w:right="220"/>
        <w:jc w:val="center"/>
        <w:rPr>
          <w:b/>
          <w:bCs/>
          <w:sz w:val="44"/>
          <w:szCs w:val="44"/>
        </w:rPr>
      </w:pPr>
      <w:r w:rsidRPr="00341B4F">
        <w:rPr>
          <w:b/>
          <w:bCs/>
          <w:sz w:val="44"/>
          <w:szCs w:val="44"/>
        </w:rPr>
        <w:lastRenderedPageBreak/>
        <w:t xml:space="preserve">Attachment </w:t>
      </w:r>
      <w:r w:rsidR="0037233B">
        <w:rPr>
          <w:b/>
          <w:bCs/>
          <w:sz w:val="44"/>
          <w:szCs w:val="44"/>
        </w:rPr>
        <w:t>A1</w:t>
      </w:r>
    </w:p>
    <w:p w14:paraId="4D6FF50E" w14:textId="23E942F0" w:rsidR="000570CC" w:rsidRPr="00341B4F" w:rsidRDefault="000570CC" w:rsidP="003F2AA6">
      <w:pPr>
        <w:pStyle w:val="BodyText"/>
        <w:spacing w:before="0" w:line="276" w:lineRule="auto"/>
        <w:ind w:right="220"/>
        <w:jc w:val="center"/>
        <w:rPr>
          <w:sz w:val="52"/>
          <w:szCs w:val="52"/>
        </w:rPr>
      </w:pPr>
      <w:r w:rsidRPr="00341B4F">
        <w:rPr>
          <w:sz w:val="44"/>
          <w:szCs w:val="44"/>
        </w:rPr>
        <w:t>Item(s) to be Seized</w:t>
      </w:r>
    </w:p>
    <w:p w14:paraId="5B18EFF4" w14:textId="77777777" w:rsidR="000570CC" w:rsidRPr="00EA0F8D" w:rsidRDefault="000570CC" w:rsidP="003F2AA6">
      <w:pPr>
        <w:pStyle w:val="BodyText"/>
        <w:spacing w:before="0" w:line="276" w:lineRule="auto"/>
        <w:ind w:left="0" w:right="220"/>
        <w:rPr>
          <w:sz w:val="36"/>
          <w:szCs w:val="36"/>
        </w:rPr>
      </w:pPr>
    </w:p>
    <w:p w14:paraId="1D2106A2" w14:textId="11CDEED2" w:rsidR="00574C0B" w:rsidRPr="00A83BA8" w:rsidRDefault="00A83BA8" w:rsidP="00A83BA8">
      <w:pPr>
        <w:widowControl/>
        <w:tabs>
          <w:tab w:val="left" w:pos="0"/>
          <w:tab w:val="left" w:pos="720"/>
          <w:tab w:val="right" w:pos="9911"/>
        </w:tabs>
        <w:spacing w:line="276" w:lineRule="auto"/>
        <w:rPr>
          <w:rFonts w:ascii="Times New Roman" w:hAnsi="Times New Roman" w:cs="Times New Roman"/>
          <w:b/>
          <w:sz w:val="24"/>
          <w:szCs w:val="24"/>
        </w:rPr>
      </w:pPr>
      <w:r w:rsidRPr="00A83BA8">
        <w:rPr>
          <w:rFonts w:ascii="Times New Roman" w:hAnsi="Times New Roman" w:cs="Times New Roman"/>
          <w:b/>
          <w:sz w:val="24"/>
          <w:szCs w:val="24"/>
        </w:rPr>
        <w:t>VENMO</w:t>
      </w:r>
      <w:r w:rsidR="00574C0B" w:rsidRPr="00A83BA8">
        <w:rPr>
          <w:rFonts w:ascii="Times New Roman" w:hAnsi="Times New Roman" w:cs="Times New Roman"/>
          <w:b/>
          <w:sz w:val="24"/>
          <w:szCs w:val="24"/>
        </w:rPr>
        <w:t xml:space="preserve"> DATA: </w:t>
      </w:r>
    </w:p>
    <w:p w14:paraId="69387D29" w14:textId="77777777" w:rsidR="00A83BA8" w:rsidRPr="00A83BA8" w:rsidRDefault="00A83BA8" w:rsidP="00A83BA8">
      <w:pPr>
        <w:widowControl/>
        <w:tabs>
          <w:tab w:val="left" w:pos="0"/>
          <w:tab w:val="left" w:pos="720"/>
          <w:tab w:val="right" w:pos="9911"/>
        </w:tabs>
        <w:spacing w:line="276" w:lineRule="auto"/>
        <w:rPr>
          <w:rFonts w:ascii="Times New Roman" w:hAnsi="Times New Roman" w:cs="Times New Roman"/>
          <w:sz w:val="24"/>
          <w:szCs w:val="24"/>
        </w:rPr>
      </w:pPr>
      <w:r w:rsidRPr="00A83BA8">
        <w:rPr>
          <w:rFonts w:ascii="Times New Roman" w:hAnsi="Times New Roman" w:cs="Times New Roman"/>
          <w:sz w:val="24"/>
          <w:szCs w:val="24"/>
        </w:rPr>
        <w:t xml:space="preserve">To the extent that the information described is within the possession, custody, or control of PayPal, Inc. (Venmo’s parent company), including any records, files, messages, content, logs, metadata, or deleted materials still available to PayPal, Inc., or preserved pursuant to legal process or internal retention, PayPal, Inc. is required to disclose </w:t>
      </w:r>
      <w:r w:rsidRPr="00A83BA8">
        <w:rPr>
          <w:rFonts w:ascii="Times New Roman" w:hAnsi="Times New Roman" w:cs="Times New Roman"/>
          <w:b/>
          <w:bCs/>
          <w:sz w:val="24"/>
          <w:szCs w:val="24"/>
        </w:rPr>
        <w:t xml:space="preserve">the following information for the Target Account(s), for the time period of </w:t>
      </w:r>
      <w:r w:rsidRPr="00A83BA8">
        <w:rPr>
          <w:rFonts w:ascii="Times New Roman" w:hAnsi="Times New Roman" w:cs="Times New Roman"/>
          <w:b/>
          <w:bCs/>
          <w:sz w:val="24"/>
          <w:szCs w:val="24"/>
          <w:highlight w:val="yellow"/>
        </w:rPr>
        <w:t>January 1, 2025 to the date this search warrant is signed</w:t>
      </w:r>
      <w:r w:rsidRPr="00A83BA8">
        <w:rPr>
          <w:rFonts w:ascii="Times New Roman" w:hAnsi="Times New Roman" w:cs="Times New Roman"/>
          <w:sz w:val="24"/>
          <w:szCs w:val="24"/>
        </w:rPr>
        <w:t>:</w:t>
      </w:r>
    </w:p>
    <w:p w14:paraId="3089BE79" w14:textId="77777777" w:rsidR="00574C0B" w:rsidRPr="00A83BA8" w:rsidRDefault="00574C0B" w:rsidP="00A83BA8">
      <w:pPr>
        <w:widowControl/>
        <w:tabs>
          <w:tab w:val="left" w:pos="0"/>
          <w:tab w:val="left" w:pos="720"/>
          <w:tab w:val="right" w:pos="9911"/>
        </w:tabs>
        <w:spacing w:line="276" w:lineRule="auto"/>
        <w:rPr>
          <w:rFonts w:ascii="Times New Roman" w:hAnsi="Times New Roman" w:cs="Times New Roman"/>
          <w:b/>
          <w:sz w:val="24"/>
          <w:szCs w:val="24"/>
        </w:rPr>
      </w:pPr>
    </w:p>
    <w:p w14:paraId="0D33E3D7" w14:textId="5190BE75" w:rsidR="00CA0F16" w:rsidRPr="00A83BA8" w:rsidRDefault="00574C0B" w:rsidP="00A83BA8">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
          <w:sz w:val="24"/>
          <w:szCs w:val="24"/>
        </w:rPr>
        <w:t>Subscriber Information</w:t>
      </w:r>
      <w:r w:rsidRPr="00A83BA8">
        <w:rPr>
          <w:rFonts w:ascii="Times New Roman" w:hAnsi="Times New Roman" w:cs="Times New Roman"/>
          <w:bCs/>
          <w:sz w:val="24"/>
          <w:szCs w:val="24"/>
        </w:rPr>
        <w:t xml:space="preserve"> for the Target Account(s), to include:</w:t>
      </w:r>
    </w:p>
    <w:p w14:paraId="22E30422" w14:textId="7BD79EA9" w:rsidR="00A83BA8" w:rsidRPr="00A83BA8" w:rsidRDefault="00A83BA8" w:rsidP="00A83BA8">
      <w:pPr>
        <w:pStyle w:val="NormalWeb"/>
        <w:numPr>
          <w:ilvl w:val="1"/>
          <w:numId w:val="19"/>
        </w:numPr>
        <w:spacing w:before="0" w:beforeAutospacing="0" w:after="0" w:afterAutospacing="0" w:line="276" w:lineRule="auto"/>
      </w:pPr>
      <w:r w:rsidRPr="00A83BA8">
        <w:t xml:space="preserve">Legal name(s) associated with the </w:t>
      </w:r>
      <w:proofErr w:type="gramStart"/>
      <w:r w:rsidRPr="00A83BA8">
        <w:t>account;</w:t>
      </w:r>
      <w:proofErr w:type="gramEnd"/>
    </w:p>
    <w:p w14:paraId="7A225B66" w14:textId="19EEB375" w:rsidR="00A83BA8" w:rsidRPr="00A83BA8" w:rsidRDefault="00A83BA8" w:rsidP="00A83BA8">
      <w:pPr>
        <w:pStyle w:val="NormalWeb"/>
        <w:numPr>
          <w:ilvl w:val="1"/>
          <w:numId w:val="19"/>
        </w:numPr>
        <w:spacing w:before="0" w:beforeAutospacing="0" w:after="0" w:afterAutospacing="0" w:line="276" w:lineRule="auto"/>
      </w:pPr>
      <w:r w:rsidRPr="00A83BA8">
        <w:t xml:space="preserve">Venmo username(s), display names, vanity handles, historical username changes, retired aliases, and </w:t>
      </w:r>
      <w:proofErr w:type="gramStart"/>
      <w:r w:rsidRPr="00A83BA8">
        <w:t>pseudonyms;</w:t>
      </w:r>
      <w:proofErr w:type="gramEnd"/>
    </w:p>
    <w:p w14:paraId="13194A19" w14:textId="75673EEE" w:rsidR="00A83BA8" w:rsidRPr="00A83BA8" w:rsidRDefault="00A83BA8" w:rsidP="00A83BA8">
      <w:pPr>
        <w:pStyle w:val="NormalWeb"/>
        <w:numPr>
          <w:ilvl w:val="1"/>
          <w:numId w:val="19"/>
        </w:numPr>
        <w:spacing w:before="0" w:beforeAutospacing="0" w:after="0" w:afterAutospacing="0" w:line="276" w:lineRule="auto"/>
      </w:pPr>
      <w:r w:rsidRPr="00A83BA8">
        <w:t xml:space="preserve">Account registration date and time, including IP addresses and device identifiers captured at </w:t>
      </w:r>
      <w:proofErr w:type="gramStart"/>
      <w:r w:rsidRPr="00A83BA8">
        <w:t>creation;</w:t>
      </w:r>
      <w:proofErr w:type="gramEnd"/>
    </w:p>
    <w:p w14:paraId="4C3C663E" w14:textId="14E62FD8" w:rsidR="00A83BA8" w:rsidRPr="00A83BA8" w:rsidRDefault="00A83BA8" w:rsidP="00A83BA8">
      <w:pPr>
        <w:pStyle w:val="NormalWeb"/>
        <w:numPr>
          <w:ilvl w:val="1"/>
          <w:numId w:val="19"/>
        </w:numPr>
        <w:spacing w:before="0" w:beforeAutospacing="0" w:after="0" w:afterAutospacing="0" w:line="276" w:lineRule="auto"/>
      </w:pPr>
      <w:r w:rsidRPr="00A83BA8">
        <w:t xml:space="preserve">Verified email address(es), including history of changes, additions, or </w:t>
      </w:r>
      <w:proofErr w:type="gramStart"/>
      <w:r w:rsidRPr="00A83BA8">
        <w:t>deletions;</w:t>
      </w:r>
      <w:proofErr w:type="gramEnd"/>
    </w:p>
    <w:p w14:paraId="442B251A" w14:textId="5DC61CDA" w:rsidR="00A83BA8" w:rsidRPr="00A83BA8" w:rsidRDefault="00A83BA8" w:rsidP="00A83BA8">
      <w:pPr>
        <w:pStyle w:val="NormalWeb"/>
        <w:numPr>
          <w:ilvl w:val="1"/>
          <w:numId w:val="19"/>
        </w:numPr>
        <w:spacing w:before="0" w:beforeAutospacing="0" w:after="0" w:afterAutospacing="0" w:line="276" w:lineRule="auto"/>
      </w:pPr>
      <w:r w:rsidRPr="00A83BA8">
        <w:t xml:space="preserve">Verified mobile phone number(s), including verification timestamps, changes, or </w:t>
      </w:r>
      <w:proofErr w:type="gramStart"/>
      <w:r w:rsidRPr="00A83BA8">
        <w:t>deletions;</w:t>
      </w:r>
      <w:proofErr w:type="gramEnd"/>
    </w:p>
    <w:p w14:paraId="463B2259" w14:textId="144DB78E" w:rsidR="00A83BA8" w:rsidRPr="00A83BA8" w:rsidRDefault="00A83BA8" w:rsidP="00A83BA8">
      <w:pPr>
        <w:pStyle w:val="NormalWeb"/>
        <w:numPr>
          <w:ilvl w:val="1"/>
          <w:numId w:val="19"/>
        </w:numPr>
        <w:spacing w:before="0" w:beforeAutospacing="0" w:after="0" w:afterAutospacing="0" w:line="276" w:lineRule="auto"/>
      </w:pPr>
      <w:r w:rsidRPr="00A83BA8">
        <w:t xml:space="preserve">Physical mailing address(es) or billing addresses associated with the </w:t>
      </w:r>
      <w:proofErr w:type="gramStart"/>
      <w:r w:rsidRPr="00A83BA8">
        <w:t>account;</w:t>
      </w:r>
      <w:proofErr w:type="gramEnd"/>
    </w:p>
    <w:p w14:paraId="65A18A3E" w14:textId="04878CB2" w:rsidR="00A83BA8" w:rsidRPr="00A83BA8" w:rsidRDefault="00A83BA8" w:rsidP="00A83BA8">
      <w:pPr>
        <w:pStyle w:val="NormalWeb"/>
        <w:numPr>
          <w:ilvl w:val="1"/>
          <w:numId w:val="19"/>
        </w:numPr>
        <w:spacing w:before="0" w:beforeAutospacing="0" w:after="0" w:afterAutospacing="0" w:line="276" w:lineRule="auto"/>
      </w:pPr>
      <w:r w:rsidRPr="00A83BA8">
        <w:t xml:space="preserve">Linked social media accounts, including Facebook, Google, Apple ID, or other OAuth-based identity </w:t>
      </w:r>
      <w:proofErr w:type="gramStart"/>
      <w:r w:rsidRPr="00A83BA8">
        <w:t>providers;</w:t>
      </w:r>
      <w:proofErr w:type="gramEnd"/>
    </w:p>
    <w:p w14:paraId="01416B88" w14:textId="5F2D2E6D" w:rsidR="00A83BA8" w:rsidRPr="00A83BA8" w:rsidRDefault="00A83BA8" w:rsidP="00A83BA8">
      <w:pPr>
        <w:pStyle w:val="NormalWeb"/>
        <w:numPr>
          <w:ilvl w:val="1"/>
          <w:numId w:val="19"/>
        </w:numPr>
        <w:spacing w:before="0" w:beforeAutospacing="0" w:after="0" w:afterAutospacing="0" w:line="276" w:lineRule="auto"/>
      </w:pPr>
      <w:r w:rsidRPr="00A83BA8">
        <w:t xml:space="preserve">Profile photographs, avatars, </w:t>
      </w:r>
      <w:proofErr w:type="spellStart"/>
      <w:r w:rsidRPr="00A83BA8">
        <w:t>Bitmoji</w:t>
      </w:r>
      <w:proofErr w:type="spellEnd"/>
      <w:r w:rsidRPr="00A83BA8">
        <w:t xml:space="preserve">-style icons, or any profile image submitted by the </w:t>
      </w:r>
      <w:proofErr w:type="gramStart"/>
      <w:r w:rsidRPr="00A83BA8">
        <w:t>user;</w:t>
      </w:r>
      <w:proofErr w:type="gramEnd"/>
    </w:p>
    <w:p w14:paraId="0B57A5CD" w14:textId="18814692" w:rsidR="00574C0B" w:rsidRPr="00A83BA8" w:rsidRDefault="00A83BA8" w:rsidP="00A83BA8">
      <w:pPr>
        <w:pStyle w:val="NormalWeb"/>
        <w:numPr>
          <w:ilvl w:val="1"/>
          <w:numId w:val="19"/>
        </w:numPr>
        <w:tabs>
          <w:tab w:val="left" w:pos="0"/>
          <w:tab w:val="left" w:pos="720"/>
          <w:tab w:val="right" w:pos="9911"/>
        </w:tabs>
        <w:spacing w:before="0" w:beforeAutospacing="0" w:after="0" w:afterAutospacing="0" w:line="276" w:lineRule="auto"/>
        <w:rPr>
          <w:bCs/>
        </w:rPr>
      </w:pPr>
      <w:r w:rsidRPr="00A83BA8">
        <w:t>Consent logs, terms of service acceptances, privacy policy agreements, user agreement acknowledgments, and timestamped acceptance records.</w:t>
      </w:r>
    </w:p>
    <w:p w14:paraId="025D420A" w14:textId="77777777" w:rsidR="00A83BA8" w:rsidRPr="00A83BA8" w:rsidRDefault="00A83BA8" w:rsidP="00A83BA8">
      <w:pPr>
        <w:pStyle w:val="NormalWeb"/>
        <w:tabs>
          <w:tab w:val="left" w:pos="0"/>
          <w:tab w:val="left" w:pos="720"/>
          <w:tab w:val="right" w:pos="9911"/>
        </w:tabs>
        <w:spacing w:before="0" w:beforeAutospacing="0" w:after="0" w:afterAutospacing="0" w:line="276" w:lineRule="auto"/>
        <w:rPr>
          <w:bCs/>
        </w:rPr>
      </w:pPr>
    </w:p>
    <w:p w14:paraId="11E42940" w14:textId="77777777" w:rsidR="003F2AA6" w:rsidRPr="00A83BA8" w:rsidRDefault="00574C0B" w:rsidP="00A83BA8">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
          <w:sz w:val="24"/>
          <w:szCs w:val="24"/>
        </w:rPr>
        <w:t xml:space="preserve">Device Information </w:t>
      </w:r>
      <w:r w:rsidRPr="00A83BA8">
        <w:rPr>
          <w:rFonts w:ascii="Times New Roman" w:hAnsi="Times New Roman" w:cs="Times New Roman"/>
          <w:bCs/>
          <w:sz w:val="24"/>
          <w:szCs w:val="24"/>
        </w:rPr>
        <w:t>related to the Target Account(s), including:</w:t>
      </w:r>
    </w:p>
    <w:p w14:paraId="60892E6F" w14:textId="481DAB57"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eastAsia="Times New Roman" w:hAnsi="Times New Roman" w:cs="Times New Roman"/>
          <w:sz w:val="24"/>
          <w:szCs w:val="24"/>
        </w:rPr>
      </w:pPr>
      <w:r w:rsidRPr="00A83BA8">
        <w:rPr>
          <w:rFonts w:ascii="Times New Roman" w:eastAsia="Times New Roman" w:hAnsi="Times New Roman" w:cs="Times New Roman"/>
          <w:sz w:val="24"/>
          <w:szCs w:val="24"/>
        </w:rPr>
        <w:t xml:space="preserve">Device identifiers including IMEI, IMSI, MAC addresses, device fingerprints, user-agent strings, operating system versions, app versions, and browser </w:t>
      </w:r>
      <w:proofErr w:type="gramStart"/>
      <w:r w:rsidRPr="00A83BA8">
        <w:rPr>
          <w:rFonts w:ascii="Times New Roman" w:eastAsia="Times New Roman" w:hAnsi="Times New Roman" w:cs="Times New Roman"/>
          <w:sz w:val="24"/>
          <w:szCs w:val="24"/>
        </w:rPr>
        <w:t>versions;</w:t>
      </w:r>
      <w:proofErr w:type="gramEnd"/>
    </w:p>
    <w:p w14:paraId="09C7420D" w14:textId="3543146E"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eastAsia="Times New Roman" w:hAnsi="Times New Roman" w:cs="Times New Roman"/>
          <w:sz w:val="24"/>
          <w:szCs w:val="24"/>
        </w:rPr>
      </w:pPr>
      <w:r w:rsidRPr="00A83BA8">
        <w:rPr>
          <w:rFonts w:ascii="Times New Roman" w:eastAsia="Times New Roman" w:hAnsi="Times New Roman" w:cs="Times New Roman"/>
          <w:sz w:val="24"/>
          <w:szCs w:val="24"/>
        </w:rPr>
        <w:t xml:space="preserve">Logs of all devices used to access the account, including device types, model numbers, platform information, and connection </w:t>
      </w:r>
      <w:proofErr w:type="gramStart"/>
      <w:r w:rsidRPr="00A83BA8">
        <w:rPr>
          <w:rFonts w:ascii="Times New Roman" w:eastAsia="Times New Roman" w:hAnsi="Times New Roman" w:cs="Times New Roman"/>
          <w:sz w:val="24"/>
          <w:szCs w:val="24"/>
        </w:rPr>
        <w:t>histories;</w:t>
      </w:r>
      <w:proofErr w:type="gramEnd"/>
    </w:p>
    <w:p w14:paraId="3C3DAB83" w14:textId="6973820C"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eastAsia="Times New Roman" w:hAnsi="Times New Roman" w:cs="Times New Roman"/>
          <w:sz w:val="24"/>
          <w:szCs w:val="24"/>
        </w:rPr>
      </w:pPr>
      <w:r w:rsidRPr="00A83BA8">
        <w:rPr>
          <w:rFonts w:ascii="Times New Roman" w:eastAsia="Times New Roman" w:hAnsi="Times New Roman" w:cs="Times New Roman"/>
          <w:sz w:val="24"/>
          <w:szCs w:val="24"/>
        </w:rPr>
        <w:t>Push notification tokens registered to any device used by the Target Account(s</w:t>
      </w:r>
      <w:proofErr w:type="gramStart"/>
      <w:r w:rsidRPr="00A83BA8">
        <w:rPr>
          <w:rFonts w:ascii="Times New Roman" w:eastAsia="Times New Roman" w:hAnsi="Times New Roman" w:cs="Times New Roman"/>
          <w:sz w:val="24"/>
          <w:szCs w:val="24"/>
        </w:rPr>
        <w:t>);</w:t>
      </w:r>
      <w:proofErr w:type="gramEnd"/>
    </w:p>
    <w:p w14:paraId="1DCF1F48" w14:textId="0F50E825" w:rsidR="00981DE2"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eastAsia="Times New Roman" w:hAnsi="Times New Roman" w:cs="Times New Roman"/>
          <w:sz w:val="24"/>
          <w:szCs w:val="24"/>
        </w:rPr>
      </w:pPr>
      <w:r w:rsidRPr="00A83BA8">
        <w:rPr>
          <w:rFonts w:ascii="Times New Roman" w:eastAsia="Times New Roman" w:hAnsi="Times New Roman" w:cs="Times New Roman"/>
          <w:sz w:val="24"/>
          <w:szCs w:val="24"/>
        </w:rPr>
        <w:t>Device-based location telemetry captured during app usage or login sessions.</w:t>
      </w:r>
    </w:p>
    <w:p w14:paraId="08958338" w14:textId="77777777" w:rsidR="00A83BA8" w:rsidRPr="00A83BA8" w:rsidRDefault="00A83BA8" w:rsidP="00A83BA8">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2E2EC988" w14:textId="77777777" w:rsidR="003F2AA6" w:rsidRPr="00A83BA8" w:rsidRDefault="00574C0B" w:rsidP="00A83BA8">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
          <w:sz w:val="24"/>
          <w:szCs w:val="24"/>
        </w:rPr>
        <w:t xml:space="preserve">IP Address Information </w:t>
      </w:r>
      <w:r w:rsidRPr="00A83BA8">
        <w:rPr>
          <w:rFonts w:ascii="Times New Roman" w:hAnsi="Times New Roman" w:cs="Times New Roman"/>
          <w:bCs/>
          <w:sz w:val="24"/>
          <w:szCs w:val="24"/>
        </w:rPr>
        <w:t>for the Target Account(s), to include but not limited to:</w:t>
      </w:r>
    </w:p>
    <w:p w14:paraId="3AED0355" w14:textId="356D153B"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Full logs of all IP addresses associated with any login, transaction, session activity, app use, web access, or background </w:t>
      </w:r>
      <w:proofErr w:type="gramStart"/>
      <w:r w:rsidRPr="00A83BA8">
        <w:rPr>
          <w:rFonts w:ascii="Times New Roman" w:hAnsi="Times New Roman" w:cs="Times New Roman"/>
          <w:bCs/>
          <w:sz w:val="24"/>
          <w:szCs w:val="24"/>
        </w:rPr>
        <w:t>telemetry;</w:t>
      </w:r>
      <w:proofErr w:type="gramEnd"/>
    </w:p>
    <w:p w14:paraId="47A845A0" w14:textId="2CABE426" w:rsidR="003F2AA6"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IP addresses provided in IPv4 and IPv6 formats with associated timestamps, session durations, and port numbers (if available</w:t>
      </w:r>
      <w:proofErr w:type="gramStart"/>
      <w:r w:rsidRPr="00A83BA8">
        <w:rPr>
          <w:rFonts w:ascii="Times New Roman" w:hAnsi="Times New Roman" w:cs="Times New Roman"/>
          <w:bCs/>
          <w:sz w:val="24"/>
          <w:szCs w:val="24"/>
        </w:rPr>
        <w:t>).</w:t>
      </w:r>
      <w:r w:rsidR="002C0A69" w:rsidRPr="00A83BA8">
        <w:rPr>
          <w:rFonts w:ascii="Times New Roman" w:hAnsi="Times New Roman" w:cs="Times New Roman"/>
          <w:bCs/>
          <w:sz w:val="24"/>
          <w:szCs w:val="24"/>
        </w:rPr>
        <w:t>.</w:t>
      </w:r>
      <w:proofErr w:type="gramEnd"/>
    </w:p>
    <w:p w14:paraId="0651DAC0" w14:textId="77777777" w:rsidR="00574C0B" w:rsidRPr="00A83BA8" w:rsidRDefault="00574C0B" w:rsidP="00A83BA8">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02C96EFA" w14:textId="77777777" w:rsidR="00A83BA8" w:rsidRPr="00A83BA8" w:rsidRDefault="00A83BA8" w:rsidP="00A83BA8">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
          <w:sz w:val="24"/>
          <w:szCs w:val="24"/>
        </w:rPr>
        <w:lastRenderedPageBreak/>
        <w:t xml:space="preserve">Linked Financial Account Information, </w:t>
      </w:r>
      <w:r w:rsidRPr="00A83BA8">
        <w:rPr>
          <w:rFonts w:ascii="Times New Roman" w:hAnsi="Times New Roman" w:cs="Times New Roman"/>
          <w:bCs/>
          <w:sz w:val="24"/>
          <w:szCs w:val="24"/>
        </w:rPr>
        <w:t>including:</w:t>
      </w:r>
    </w:p>
    <w:p w14:paraId="2BA0D24E" w14:textId="41193BE9"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Linked bank account information, including routing and account numbers, account holder names, financial institutions, verification dates, and transaction </w:t>
      </w:r>
      <w:proofErr w:type="gramStart"/>
      <w:r w:rsidRPr="00A83BA8">
        <w:rPr>
          <w:rFonts w:ascii="Times New Roman" w:hAnsi="Times New Roman" w:cs="Times New Roman"/>
          <w:bCs/>
          <w:sz w:val="24"/>
          <w:szCs w:val="24"/>
        </w:rPr>
        <w:t>authorizations;</w:t>
      </w:r>
      <w:proofErr w:type="gramEnd"/>
    </w:p>
    <w:p w14:paraId="661EBE77" w14:textId="001C21E1"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Linked debit card or credit card numbers, expiration dates, billing addresses, cardholder names, verification history, and changes made to linked payment methods.</w:t>
      </w:r>
    </w:p>
    <w:p w14:paraId="58DC50ED" w14:textId="77777777" w:rsidR="00A83BA8" w:rsidRPr="00A83BA8" w:rsidRDefault="00A83BA8" w:rsidP="00A83BA8">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710A06D8" w14:textId="1B776F0B" w:rsidR="002C0A69" w:rsidRPr="00A83BA8" w:rsidRDefault="00A83BA8" w:rsidP="00A83BA8">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
          <w:sz w:val="24"/>
          <w:szCs w:val="24"/>
        </w:rPr>
        <w:t xml:space="preserve">Transaction History and Usage Activity </w:t>
      </w:r>
      <w:r w:rsidR="002C0A69" w:rsidRPr="00A83BA8">
        <w:rPr>
          <w:rFonts w:ascii="Times New Roman" w:hAnsi="Times New Roman" w:cs="Times New Roman"/>
          <w:bCs/>
          <w:sz w:val="24"/>
          <w:szCs w:val="24"/>
        </w:rPr>
        <w:t>for the Target Account(s),</w:t>
      </w:r>
      <w:r w:rsidR="002C0A69" w:rsidRPr="00A83BA8">
        <w:rPr>
          <w:rFonts w:ascii="Times New Roman" w:hAnsi="Times New Roman" w:cs="Times New Roman"/>
          <w:b/>
          <w:sz w:val="24"/>
          <w:szCs w:val="24"/>
        </w:rPr>
        <w:t xml:space="preserve"> </w:t>
      </w:r>
      <w:r w:rsidR="002C0A69" w:rsidRPr="00A83BA8">
        <w:rPr>
          <w:rFonts w:ascii="Times New Roman" w:hAnsi="Times New Roman" w:cs="Times New Roman"/>
          <w:bCs/>
          <w:sz w:val="24"/>
          <w:szCs w:val="24"/>
        </w:rPr>
        <w:t>including</w:t>
      </w:r>
      <w:r w:rsidR="00574C0B" w:rsidRPr="00A83BA8">
        <w:rPr>
          <w:rFonts w:ascii="Times New Roman" w:hAnsi="Times New Roman" w:cs="Times New Roman"/>
          <w:bCs/>
          <w:sz w:val="24"/>
          <w:szCs w:val="24"/>
        </w:rPr>
        <w:t>:</w:t>
      </w:r>
    </w:p>
    <w:p w14:paraId="107901FF" w14:textId="7C8BC50F"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Complete transaction logs, including sent payments, received payments, payment requests, reversals, refunds, chargebacks, cancellations, and </w:t>
      </w:r>
      <w:proofErr w:type="gramStart"/>
      <w:r w:rsidRPr="00A83BA8">
        <w:rPr>
          <w:rFonts w:ascii="Times New Roman" w:hAnsi="Times New Roman" w:cs="Times New Roman"/>
          <w:bCs/>
          <w:sz w:val="24"/>
          <w:szCs w:val="24"/>
        </w:rPr>
        <w:t>disputes;</w:t>
      </w:r>
      <w:proofErr w:type="gramEnd"/>
    </w:p>
    <w:p w14:paraId="0D4E4AB6" w14:textId="1913BA7A"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Transaction metadata, including amounts, timestamps, counterparties (payer/payee details), transaction descriptions, notes, emojis, hashtags, and social feed visibility (public, friends-only, or private</w:t>
      </w:r>
      <w:proofErr w:type="gramStart"/>
      <w:r w:rsidRPr="00A83BA8">
        <w:rPr>
          <w:rFonts w:ascii="Times New Roman" w:hAnsi="Times New Roman" w:cs="Times New Roman"/>
          <w:bCs/>
          <w:sz w:val="24"/>
          <w:szCs w:val="24"/>
        </w:rPr>
        <w:t>);</w:t>
      </w:r>
      <w:proofErr w:type="gramEnd"/>
    </w:p>
    <w:p w14:paraId="0F94EF01" w14:textId="24E58EB2"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Transaction status (completed, failed, canceled, reversed, held, disputed, or pending</w:t>
      </w:r>
      <w:proofErr w:type="gramStart"/>
      <w:r w:rsidRPr="00A83BA8">
        <w:rPr>
          <w:rFonts w:ascii="Times New Roman" w:hAnsi="Times New Roman" w:cs="Times New Roman"/>
          <w:bCs/>
          <w:sz w:val="24"/>
          <w:szCs w:val="24"/>
        </w:rPr>
        <w:t>);</w:t>
      </w:r>
      <w:proofErr w:type="gramEnd"/>
    </w:p>
    <w:p w14:paraId="5FA1A665" w14:textId="15A01B3B"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Group payment transactions, shared payments, or split </w:t>
      </w:r>
      <w:proofErr w:type="gramStart"/>
      <w:r w:rsidRPr="00A83BA8">
        <w:rPr>
          <w:rFonts w:ascii="Times New Roman" w:hAnsi="Times New Roman" w:cs="Times New Roman"/>
          <w:bCs/>
          <w:sz w:val="24"/>
          <w:szCs w:val="24"/>
        </w:rPr>
        <w:t>bills;</w:t>
      </w:r>
      <w:proofErr w:type="gramEnd"/>
    </w:p>
    <w:p w14:paraId="577950E6" w14:textId="3A4174BC"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Push token logs related to real-time transaction notifications or </w:t>
      </w:r>
      <w:proofErr w:type="gramStart"/>
      <w:r w:rsidRPr="00A83BA8">
        <w:rPr>
          <w:rFonts w:ascii="Times New Roman" w:hAnsi="Times New Roman" w:cs="Times New Roman"/>
          <w:bCs/>
          <w:sz w:val="24"/>
          <w:szCs w:val="24"/>
        </w:rPr>
        <w:t>alerts;</w:t>
      </w:r>
      <w:proofErr w:type="gramEnd"/>
    </w:p>
    <w:p w14:paraId="64216A15" w14:textId="7C282304"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Saved payment requests, recurring payment setups, subscriptions, or scheduled payments linked to the Target Account(s</w:t>
      </w:r>
      <w:proofErr w:type="gramStart"/>
      <w:r w:rsidRPr="00A83BA8">
        <w:rPr>
          <w:rFonts w:ascii="Times New Roman" w:hAnsi="Times New Roman" w:cs="Times New Roman"/>
          <w:bCs/>
          <w:sz w:val="24"/>
          <w:szCs w:val="24"/>
        </w:rPr>
        <w:t>);</w:t>
      </w:r>
      <w:proofErr w:type="gramEnd"/>
    </w:p>
    <w:p w14:paraId="70EFA25C" w14:textId="2AD43EAD"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Funding source details for each transaction, including originating accounts or cards used for specific payments.</w:t>
      </w:r>
    </w:p>
    <w:p w14:paraId="1C4B867E" w14:textId="77777777" w:rsidR="00574C0B" w:rsidRPr="00A83BA8" w:rsidRDefault="00574C0B" w:rsidP="00A83BA8">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607DB5E4" w14:textId="127BE086" w:rsidR="003F2AA6" w:rsidRPr="00A83BA8" w:rsidRDefault="00A83BA8" w:rsidP="00A83BA8">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
          <w:sz w:val="24"/>
          <w:szCs w:val="24"/>
        </w:rPr>
        <w:t xml:space="preserve">Social and Community Activity </w:t>
      </w:r>
      <w:r w:rsidR="002C0A69" w:rsidRPr="00A83BA8">
        <w:rPr>
          <w:rFonts w:ascii="Times New Roman" w:hAnsi="Times New Roman" w:cs="Times New Roman"/>
          <w:bCs/>
          <w:sz w:val="24"/>
          <w:szCs w:val="24"/>
        </w:rPr>
        <w:t>for the Target Account(s), including:</w:t>
      </w:r>
    </w:p>
    <w:p w14:paraId="556FE21A" w14:textId="0BD98D57"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Public feed posts, social feed visibility settings, profile privacy preferences, and audience settings for each </w:t>
      </w:r>
      <w:proofErr w:type="gramStart"/>
      <w:r w:rsidRPr="00A83BA8">
        <w:rPr>
          <w:rFonts w:ascii="Times New Roman" w:hAnsi="Times New Roman" w:cs="Times New Roman"/>
          <w:bCs/>
          <w:sz w:val="24"/>
          <w:szCs w:val="24"/>
        </w:rPr>
        <w:t>transaction;</w:t>
      </w:r>
      <w:proofErr w:type="gramEnd"/>
    </w:p>
    <w:p w14:paraId="4041DE14" w14:textId="340FFB2D"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Comment threads on transactions, including comments, replies, mentions, tags, emojis, reactions, and </w:t>
      </w:r>
      <w:proofErr w:type="gramStart"/>
      <w:r w:rsidRPr="00A83BA8">
        <w:rPr>
          <w:rFonts w:ascii="Times New Roman" w:hAnsi="Times New Roman" w:cs="Times New Roman"/>
          <w:bCs/>
          <w:sz w:val="24"/>
          <w:szCs w:val="24"/>
        </w:rPr>
        <w:t>timestamps;</w:t>
      </w:r>
      <w:proofErr w:type="gramEnd"/>
    </w:p>
    <w:p w14:paraId="39F18EEA" w14:textId="6423CC81"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Contact lists or friend lists, including Facebook-linked friends, imported phonebook contacts, and friend connections established through Venmo’s discovery </w:t>
      </w:r>
      <w:proofErr w:type="gramStart"/>
      <w:r w:rsidRPr="00A83BA8">
        <w:rPr>
          <w:rFonts w:ascii="Times New Roman" w:hAnsi="Times New Roman" w:cs="Times New Roman"/>
          <w:bCs/>
          <w:sz w:val="24"/>
          <w:szCs w:val="24"/>
        </w:rPr>
        <w:t>features;</w:t>
      </w:r>
      <w:proofErr w:type="gramEnd"/>
    </w:p>
    <w:p w14:paraId="03048532" w14:textId="4C6964ED"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Records of users blocked, unfriended, removed, or restricted by the Target Account(s</w:t>
      </w:r>
      <w:proofErr w:type="gramStart"/>
      <w:r w:rsidRPr="00A83BA8">
        <w:rPr>
          <w:rFonts w:ascii="Times New Roman" w:hAnsi="Times New Roman" w:cs="Times New Roman"/>
          <w:bCs/>
          <w:sz w:val="24"/>
          <w:szCs w:val="24"/>
        </w:rPr>
        <w:t>);</w:t>
      </w:r>
      <w:proofErr w:type="gramEnd"/>
    </w:p>
    <w:p w14:paraId="64394FCE" w14:textId="2483D980" w:rsidR="00E7662D"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Invitations sent to other users or pending contact requests.</w:t>
      </w:r>
    </w:p>
    <w:p w14:paraId="7FA09173" w14:textId="77777777" w:rsidR="002C0A69" w:rsidRPr="00A83BA8" w:rsidRDefault="002C0A69" w:rsidP="00A83BA8">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6121382C" w14:textId="74AFFE8F" w:rsidR="003F2AA6" w:rsidRPr="00A83BA8" w:rsidRDefault="002C0A69" w:rsidP="00A83BA8">
      <w:pPr>
        <w:pStyle w:val="NormalWeb"/>
        <w:numPr>
          <w:ilvl w:val="0"/>
          <w:numId w:val="19"/>
        </w:numPr>
        <w:spacing w:before="0" w:beforeAutospacing="0" w:after="0" w:afterAutospacing="0" w:line="276" w:lineRule="auto"/>
      </w:pPr>
      <w:r w:rsidRPr="00A83BA8">
        <w:rPr>
          <w:b/>
          <w:bCs/>
        </w:rPr>
        <w:t>Risk Management, Fraud Detection, and Compliance Monitoring Logs</w:t>
      </w:r>
      <w:r w:rsidR="003F2AA6" w:rsidRPr="00A83BA8">
        <w:rPr>
          <w:b/>
          <w:bCs/>
        </w:rPr>
        <w:t xml:space="preserve">, </w:t>
      </w:r>
      <w:r w:rsidR="003F2AA6" w:rsidRPr="00A83BA8">
        <w:t>including:</w:t>
      </w:r>
      <w:r w:rsidR="003F2AA6" w:rsidRPr="00A83BA8">
        <w:rPr>
          <w:b/>
          <w:bCs/>
        </w:rPr>
        <w:t xml:space="preserve"> </w:t>
      </w:r>
    </w:p>
    <w:p w14:paraId="329C90E2" w14:textId="02E2CB74" w:rsidR="002C0A69" w:rsidRPr="00A83BA8" w:rsidRDefault="002C0A69" w:rsidP="00A83BA8">
      <w:pPr>
        <w:pStyle w:val="NormalWeb"/>
        <w:numPr>
          <w:ilvl w:val="1"/>
          <w:numId w:val="19"/>
        </w:numPr>
        <w:spacing w:before="0" w:beforeAutospacing="0" w:after="0" w:afterAutospacing="0" w:line="276" w:lineRule="auto"/>
      </w:pPr>
      <w:r w:rsidRPr="00A83BA8">
        <w:t xml:space="preserve">Automated fraud scoring data, risk flags, device mismatch alerts, location mismatch detections, and high-risk transaction pattern </w:t>
      </w:r>
      <w:proofErr w:type="gramStart"/>
      <w:r w:rsidRPr="00A83BA8">
        <w:t>records;</w:t>
      </w:r>
      <w:proofErr w:type="gramEnd"/>
    </w:p>
    <w:p w14:paraId="3B6EEE64" w14:textId="1CB9118B" w:rsidR="002C0A69" w:rsidRPr="00A83BA8" w:rsidRDefault="002C0A69" w:rsidP="00A83BA8">
      <w:pPr>
        <w:pStyle w:val="NormalWeb"/>
        <w:numPr>
          <w:ilvl w:val="1"/>
          <w:numId w:val="19"/>
        </w:numPr>
        <w:spacing w:before="0" w:beforeAutospacing="0" w:after="0" w:afterAutospacing="0" w:line="276" w:lineRule="auto"/>
      </w:pPr>
      <w:r w:rsidRPr="00A83BA8">
        <w:t xml:space="preserve">Suspicious Activity Reports (SARs), compliance reviews, OFAC (Office of Foreign Assets Control) screenings, sanctions list checks, or elevated monitoring </w:t>
      </w:r>
      <w:proofErr w:type="gramStart"/>
      <w:r w:rsidRPr="00A83BA8">
        <w:t>triggers;</w:t>
      </w:r>
      <w:proofErr w:type="gramEnd"/>
    </w:p>
    <w:p w14:paraId="7971BB42" w14:textId="713BC31D" w:rsidR="003F2AA6" w:rsidRPr="00A83BA8" w:rsidRDefault="002C0A69" w:rsidP="00A83BA8">
      <w:pPr>
        <w:pStyle w:val="NormalWeb"/>
        <w:numPr>
          <w:ilvl w:val="1"/>
          <w:numId w:val="19"/>
        </w:numPr>
        <w:spacing w:before="0" w:beforeAutospacing="0" w:after="0" w:afterAutospacing="0" w:line="276" w:lineRule="auto"/>
      </w:pPr>
      <w:r w:rsidRPr="00A83BA8">
        <w:t>Security event logs reflecting unusual activity patterns, multiple device access flags, or login anomalies.</w:t>
      </w:r>
    </w:p>
    <w:p w14:paraId="453DD693" w14:textId="77777777" w:rsidR="001D2F8B" w:rsidRPr="00A83BA8" w:rsidRDefault="001D2F8B" w:rsidP="00A83BA8">
      <w:pPr>
        <w:pStyle w:val="NormalWeb"/>
        <w:spacing w:before="0" w:beforeAutospacing="0" w:after="0" w:afterAutospacing="0" w:line="276" w:lineRule="auto"/>
      </w:pPr>
    </w:p>
    <w:p w14:paraId="475328AA" w14:textId="22D2C7D5" w:rsidR="003F2AA6" w:rsidRPr="00A83BA8" w:rsidRDefault="002C0A69" w:rsidP="00A83BA8">
      <w:pPr>
        <w:pStyle w:val="NormalWeb"/>
        <w:numPr>
          <w:ilvl w:val="0"/>
          <w:numId w:val="19"/>
        </w:numPr>
        <w:spacing w:before="0" w:beforeAutospacing="0" w:after="0" w:afterAutospacing="0" w:line="276" w:lineRule="auto"/>
      </w:pPr>
      <w:r w:rsidRPr="00A83BA8">
        <w:rPr>
          <w:b/>
          <w:bCs/>
        </w:rPr>
        <w:t>Security and Account Protection Data</w:t>
      </w:r>
      <w:r w:rsidR="003F2AA6" w:rsidRPr="00A83BA8">
        <w:rPr>
          <w:b/>
          <w:bCs/>
        </w:rPr>
        <w:t xml:space="preserve">, </w:t>
      </w:r>
      <w:r w:rsidR="003F2AA6" w:rsidRPr="00A83BA8">
        <w:t>including</w:t>
      </w:r>
      <w:r w:rsidR="00574C0B" w:rsidRPr="00A83BA8">
        <w:t>:</w:t>
      </w:r>
    </w:p>
    <w:p w14:paraId="48359C58" w14:textId="3470F375" w:rsidR="00A83BA8" w:rsidRPr="00A83BA8" w:rsidRDefault="00A83BA8" w:rsidP="00A83BA8">
      <w:pPr>
        <w:pStyle w:val="NormalWeb"/>
        <w:numPr>
          <w:ilvl w:val="1"/>
          <w:numId w:val="19"/>
        </w:numPr>
        <w:spacing w:before="0" w:beforeAutospacing="0" w:after="0" w:afterAutospacing="0" w:line="276" w:lineRule="auto"/>
      </w:pPr>
      <w:r w:rsidRPr="00A83BA8">
        <w:t xml:space="preserve">Password change history, password reset logs, recovery attempts, failed login attempts, and recovery credentials </w:t>
      </w:r>
      <w:proofErr w:type="gramStart"/>
      <w:r w:rsidRPr="00A83BA8">
        <w:t>used;</w:t>
      </w:r>
      <w:proofErr w:type="gramEnd"/>
    </w:p>
    <w:p w14:paraId="4BBBB582" w14:textId="6C38A392" w:rsidR="00A83BA8" w:rsidRPr="00A83BA8" w:rsidRDefault="00A83BA8" w:rsidP="00A83BA8">
      <w:pPr>
        <w:pStyle w:val="NormalWeb"/>
        <w:numPr>
          <w:ilvl w:val="1"/>
          <w:numId w:val="19"/>
        </w:numPr>
        <w:spacing w:before="0" w:beforeAutospacing="0" w:after="0" w:afterAutospacing="0" w:line="276" w:lineRule="auto"/>
      </w:pPr>
      <w:r w:rsidRPr="00A83BA8">
        <w:t>Two-factor authentication enrollment, trusted devices, backup codes, and biometric authentication logs (if applicable</w:t>
      </w:r>
      <w:proofErr w:type="gramStart"/>
      <w:r w:rsidRPr="00A83BA8">
        <w:t>);</w:t>
      </w:r>
      <w:proofErr w:type="gramEnd"/>
    </w:p>
    <w:p w14:paraId="7B2F1863" w14:textId="53E81099" w:rsidR="00A83BA8" w:rsidRPr="00A83BA8" w:rsidRDefault="00A83BA8" w:rsidP="00A83BA8">
      <w:pPr>
        <w:pStyle w:val="NormalWeb"/>
        <w:numPr>
          <w:ilvl w:val="1"/>
          <w:numId w:val="19"/>
        </w:numPr>
        <w:spacing w:before="0" w:beforeAutospacing="0" w:after="0" w:afterAutospacing="0" w:line="276" w:lineRule="auto"/>
      </w:pPr>
      <w:r w:rsidRPr="00A83BA8">
        <w:lastRenderedPageBreak/>
        <w:t>Suspicious login alerts, geolocation mismatch flags, fraud detection flags, high-risk account alerts, compromised account notifications, and account lockouts.</w:t>
      </w:r>
    </w:p>
    <w:p w14:paraId="505A0660" w14:textId="77777777" w:rsidR="002C0A69" w:rsidRPr="00A83BA8" w:rsidRDefault="002C0A69" w:rsidP="00A83BA8">
      <w:pPr>
        <w:pStyle w:val="NormalWeb"/>
        <w:spacing w:before="0" w:beforeAutospacing="0" w:after="0" w:afterAutospacing="0" w:line="276" w:lineRule="auto"/>
        <w:ind w:left="1440"/>
      </w:pPr>
    </w:p>
    <w:p w14:paraId="358917CC" w14:textId="3109E902" w:rsidR="003F2AA6" w:rsidRPr="00A83BA8" w:rsidRDefault="002C0A69" w:rsidP="00A83BA8">
      <w:pPr>
        <w:pStyle w:val="NormalWeb"/>
        <w:numPr>
          <w:ilvl w:val="0"/>
          <w:numId w:val="19"/>
        </w:numPr>
        <w:spacing w:before="0" w:beforeAutospacing="0" w:after="0" w:afterAutospacing="0" w:line="276" w:lineRule="auto"/>
      </w:pPr>
      <w:r w:rsidRPr="00A83BA8">
        <w:rPr>
          <w:b/>
          <w:bCs/>
        </w:rPr>
        <w:t>Customer Support and Internal Communications</w:t>
      </w:r>
      <w:r w:rsidR="003F2AA6" w:rsidRPr="00A83BA8">
        <w:rPr>
          <w:b/>
          <w:bCs/>
        </w:rPr>
        <w:t xml:space="preserve">, </w:t>
      </w:r>
      <w:r w:rsidR="003F2AA6" w:rsidRPr="00A83BA8">
        <w:t>including:</w:t>
      </w:r>
      <w:r w:rsidR="007B3FBC" w:rsidRPr="00A83BA8">
        <w:t xml:space="preserve"> </w:t>
      </w:r>
    </w:p>
    <w:p w14:paraId="679886C3" w14:textId="484A364E" w:rsidR="00A83BA8" w:rsidRPr="00A83BA8" w:rsidRDefault="00A83BA8" w:rsidP="00A83BA8">
      <w:pPr>
        <w:pStyle w:val="NormalWeb"/>
        <w:numPr>
          <w:ilvl w:val="1"/>
          <w:numId w:val="19"/>
        </w:numPr>
        <w:spacing w:before="0" w:beforeAutospacing="0" w:after="0" w:afterAutospacing="0" w:line="276" w:lineRule="auto"/>
      </w:pPr>
      <w:r w:rsidRPr="00A83BA8">
        <w:t xml:space="preserve">All communications between the Target Account(s) and Venmo/PayPal customer support, fraud teams, or trust &amp; safety </w:t>
      </w:r>
      <w:proofErr w:type="gramStart"/>
      <w:r w:rsidRPr="00A83BA8">
        <w:t>teams;</w:t>
      </w:r>
      <w:proofErr w:type="gramEnd"/>
    </w:p>
    <w:p w14:paraId="3C5E1861" w14:textId="70D8CD55" w:rsidR="003F2AA6" w:rsidRPr="00A83BA8" w:rsidRDefault="00A83BA8" w:rsidP="00A83BA8">
      <w:pPr>
        <w:pStyle w:val="NormalWeb"/>
        <w:numPr>
          <w:ilvl w:val="1"/>
          <w:numId w:val="19"/>
        </w:numPr>
        <w:spacing w:before="0" w:beforeAutospacing="0" w:after="0" w:afterAutospacing="0" w:line="276" w:lineRule="auto"/>
      </w:pPr>
      <w:r w:rsidRPr="00A83BA8">
        <w:t>Support ticket histories, investigation notes, appeals, dispute resolutions, and administrative actions related to suspicious transactions or fraud investigations.</w:t>
      </w:r>
      <w:r w:rsidR="003F2AA6" w:rsidRPr="00A83BA8">
        <w:br/>
      </w:r>
    </w:p>
    <w:p w14:paraId="0B4B91FF" w14:textId="51765BCF" w:rsidR="00A83BA8" w:rsidRPr="00A83BA8" w:rsidRDefault="00A83BA8" w:rsidP="00A83BA8">
      <w:pPr>
        <w:pStyle w:val="NormalWeb"/>
        <w:numPr>
          <w:ilvl w:val="0"/>
          <w:numId w:val="19"/>
        </w:numPr>
        <w:spacing w:before="0" w:beforeAutospacing="0" w:after="0" w:afterAutospacing="0" w:line="276" w:lineRule="auto"/>
      </w:pPr>
      <w:r w:rsidRPr="00A83BA8">
        <w:rPr>
          <w:b/>
          <w:bCs/>
        </w:rPr>
        <w:t>Third Party Integrations and Authorized Applications</w:t>
      </w:r>
      <w:r w:rsidRPr="00A83BA8">
        <w:t>, including any records of third-party apps connected to Venmo accounts via OAuth authorization, including timestamps of authorization, permissions granted, scopes, revocation dates, and data sharing transactions.</w:t>
      </w:r>
    </w:p>
    <w:p w14:paraId="3820D3B9" w14:textId="77777777" w:rsidR="00A83BA8" w:rsidRPr="00A83BA8" w:rsidRDefault="00A83BA8" w:rsidP="00A83BA8">
      <w:pPr>
        <w:pStyle w:val="NormalWeb"/>
        <w:spacing w:before="0" w:beforeAutospacing="0" w:after="0" w:afterAutospacing="0" w:line="276" w:lineRule="auto"/>
        <w:ind w:left="720"/>
      </w:pPr>
    </w:p>
    <w:p w14:paraId="4C0D1F0D" w14:textId="4F8151FE" w:rsidR="00CD5460" w:rsidRPr="00A83BA8" w:rsidRDefault="00A83BA8" w:rsidP="00A83BA8">
      <w:pPr>
        <w:pStyle w:val="NormalWeb"/>
        <w:numPr>
          <w:ilvl w:val="0"/>
          <w:numId w:val="19"/>
        </w:numPr>
        <w:spacing w:before="0" w:beforeAutospacing="0" w:after="0" w:afterAutospacing="0" w:line="276" w:lineRule="auto"/>
      </w:pPr>
      <w:r w:rsidRPr="00A83BA8">
        <w:rPr>
          <w:b/>
          <w:bCs/>
        </w:rPr>
        <w:t>Preservation, Recovery, and Deleted Data</w:t>
      </w:r>
      <w:r w:rsidR="00574C0B" w:rsidRPr="00A83BA8">
        <w:rPr>
          <w:b/>
          <w:bCs/>
        </w:rPr>
        <w:t xml:space="preserve">, </w:t>
      </w:r>
      <w:r w:rsidR="00574C0B" w:rsidRPr="00A83BA8">
        <w:t xml:space="preserve">further described as </w:t>
      </w:r>
      <w:r w:rsidR="002C0A69" w:rsidRPr="00A83BA8">
        <w:t xml:space="preserve">records </w:t>
      </w:r>
      <w:r w:rsidRPr="00A83BA8">
        <w:t>of any content, transactions, or accounts deleted, hidden, archived, or disabled but recoverable through internal retention policies, preservation holds, backup systems, or cached storage mechanisms maintained by Venmo or PayPal.</w:t>
      </w:r>
    </w:p>
    <w:p w14:paraId="5E0D4B5E" w14:textId="77777777" w:rsidR="001A6799" w:rsidRPr="00A83BA8" w:rsidRDefault="001A6799" w:rsidP="00A83BA8">
      <w:pPr>
        <w:pStyle w:val="NormalWeb"/>
        <w:spacing w:before="0" w:beforeAutospacing="0" w:after="0" w:afterAutospacing="0" w:line="276" w:lineRule="auto"/>
        <w:ind w:left="720"/>
      </w:pPr>
    </w:p>
    <w:p w14:paraId="7A0EFB75" w14:textId="2C23B3B8" w:rsidR="001A6799" w:rsidRPr="00A83BA8" w:rsidRDefault="00CD5460" w:rsidP="00A83BA8">
      <w:pPr>
        <w:spacing w:line="276" w:lineRule="auto"/>
        <w:rPr>
          <w:rStyle w:val="Strong"/>
          <w:rFonts w:ascii="Times New Roman" w:eastAsia="Times New Roman" w:hAnsi="Times New Roman" w:cs="Times New Roman"/>
          <w:b w:val="0"/>
          <w:bCs w:val="0"/>
          <w:sz w:val="24"/>
          <w:szCs w:val="24"/>
        </w:rPr>
      </w:pPr>
      <w:r w:rsidRPr="00A83BA8">
        <w:rPr>
          <w:rStyle w:val="Strong"/>
          <w:rFonts w:ascii="Times New Roman" w:eastAsia="Times New Roman" w:hAnsi="Times New Roman" w:cs="Times New Roman"/>
          <w:sz w:val="24"/>
          <w:szCs w:val="24"/>
        </w:rPr>
        <w:t xml:space="preserve">NOTE: </w:t>
      </w:r>
      <w:r w:rsidR="001A6799" w:rsidRPr="00A83BA8">
        <w:rPr>
          <w:rStyle w:val="Strong"/>
          <w:rFonts w:ascii="Times New Roman" w:eastAsia="Times New Roman" w:hAnsi="Times New Roman" w:cs="Times New Roman"/>
          <w:b w:val="0"/>
          <w:bCs w:val="0"/>
          <w:sz w:val="24"/>
          <w:szCs w:val="24"/>
        </w:rPr>
        <w:t xml:space="preserve">This request includes any data, content, or account activity that may have been deleted, archived, modified, or partially retained but remains recoverable to </w:t>
      </w:r>
      <w:r w:rsidR="00A83BA8" w:rsidRPr="00A83BA8">
        <w:rPr>
          <w:rStyle w:val="Strong"/>
          <w:rFonts w:ascii="Times New Roman" w:eastAsia="Times New Roman" w:hAnsi="Times New Roman" w:cs="Times New Roman"/>
          <w:b w:val="0"/>
          <w:bCs w:val="0"/>
          <w:sz w:val="24"/>
          <w:szCs w:val="24"/>
        </w:rPr>
        <w:t>PayPal</w:t>
      </w:r>
      <w:r w:rsidR="001A6799" w:rsidRPr="00A83BA8">
        <w:rPr>
          <w:rStyle w:val="Strong"/>
          <w:rFonts w:ascii="Times New Roman" w:eastAsia="Times New Roman" w:hAnsi="Times New Roman" w:cs="Times New Roman"/>
          <w:b w:val="0"/>
          <w:bCs w:val="0"/>
          <w:sz w:val="24"/>
          <w:szCs w:val="24"/>
        </w:rPr>
        <w:t xml:space="preserve"> via internal data retention policies, disaster recovery systems, server-side backups, preservation holds, or system-generated metadata repositories.</w:t>
      </w:r>
    </w:p>
    <w:p w14:paraId="5C10FE59" w14:textId="2BD1A0A1" w:rsidR="003F2AA6" w:rsidRPr="001A6799" w:rsidRDefault="003F2AA6" w:rsidP="001A6799">
      <w:pPr>
        <w:spacing w:line="276" w:lineRule="auto"/>
        <w:rPr>
          <w:rStyle w:val="Strong"/>
          <w:rFonts w:ascii="Times New Roman" w:eastAsia="Times New Roman" w:hAnsi="Times New Roman" w:cs="Times New Roman"/>
          <w:b w:val="0"/>
          <w:bCs w:val="0"/>
          <w:sz w:val="24"/>
          <w:szCs w:val="24"/>
        </w:rPr>
      </w:pPr>
    </w:p>
    <w:p w14:paraId="2083EA9F" w14:textId="12FA96B1" w:rsidR="00CD5460" w:rsidRPr="001A6799" w:rsidRDefault="00CD5460" w:rsidP="001A6799">
      <w:pPr>
        <w:spacing w:line="276" w:lineRule="auto"/>
        <w:rPr>
          <w:rStyle w:val="Strong"/>
          <w:rFonts w:ascii="Times New Roman" w:eastAsia="Times New Roman" w:hAnsi="Times New Roman" w:cs="Times New Roman"/>
          <w:sz w:val="24"/>
          <w:szCs w:val="24"/>
        </w:rPr>
      </w:pPr>
    </w:p>
    <w:p w14:paraId="2D3EF624" w14:textId="77777777" w:rsidR="00104D92" w:rsidRPr="001A6799" w:rsidRDefault="00104D92" w:rsidP="001A6799">
      <w:pPr>
        <w:pStyle w:val="NormalWeb"/>
        <w:spacing w:before="0" w:beforeAutospacing="0" w:after="0" w:afterAutospacing="0" w:line="276" w:lineRule="auto"/>
        <w:ind w:left="720"/>
      </w:pPr>
      <w:r w:rsidRPr="001A6799">
        <w:rPr>
          <w:b/>
          <w:bCs/>
        </w:rPr>
        <w:br w:type="page"/>
      </w:r>
    </w:p>
    <w:p w14:paraId="0D39899B" w14:textId="77777777" w:rsidR="0037233B" w:rsidRPr="007A4EA8" w:rsidRDefault="0037233B" w:rsidP="0037233B">
      <w:pPr>
        <w:pStyle w:val="BodyText"/>
        <w:spacing w:before="0"/>
        <w:ind w:left="0"/>
        <w:rPr>
          <w:rFonts w:cs="Times New Roman"/>
          <w:sz w:val="24"/>
          <w:szCs w:val="24"/>
          <w:highlight w:val="cyan"/>
        </w:rPr>
      </w:pPr>
      <w:r w:rsidRPr="007A4EA8">
        <w:rPr>
          <w:rFonts w:cs="Times New Roman"/>
          <w:sz w:val="24"/>
          <w:szCs w:val="24"/>
          <w:highlight w:val="cyan"/>
        </w:rPr>
        <w:lastRenderedPageBreak/>
        <w:t xml:space="preserve">Choose one of the following: </w:t>
      </w:r>
      <w:r w:rsidRPr="007A4EA8">
        <w:rPr>
          <w:rFonts w:cs="Times New Roman"/>
          <w:b/>
          <w:bCs/>
          <w:sz w:val="24"/>
          <w:szCs w:val="24"/>
          <w:highlight w:val="cyan"/>
        </w:rPr>
        <w:t xml:space="preserve">Seizure Order </w:t>
      </w:r>
      <w:r w:rsidRPr="007A4EA8">
        <w:rPr>
          <w:rFonts w:cs="Times New Roman"/>
          <w:sz w:val="24"/>
          <w:szCs w:val="24"/>
          <w:highlight w:val="cyan"/>
        </w:rPr>
        <w:t xml:space="preserve">(seize the funds immediately) or </w:t>
      </w:r>
      <w:r w:rsidRPr="007A4EA8">
        <w:rPr>
          <w:rFonts w:cs="Times New Roman"/>
          <w:b/>
          <w:bCs/>
          <w:sz w:val="24"/>
          <w:szCs w:val="24"/>
          <w:highlight w:val="cyan"/>
        </w:rPr>
        <w:t xml:space="preserve">Freeze &amp; Hold Order </w:t>
      </w:r>
      <w:r w:rsidRPr="007A4EA8">
        <w:rPr>
          <w:rFonts w:cs="Times New Roman"/>
          <w:sz w:val="24"/>
          <w:szCs w:val="24"/>
          <w:highlight w:val="cyan"/>
        </w:rPr>
        <w:t>(have the provider freeze the money and prohibit access to the account by the target, send you the financial records, and allow you to review them to follow up with a seizure order).</w:t>
      </w:r>
    </w:p>
    <w:p w14:paraId="7360C224" w14:textId="77777777" w:rsidR="0037233B" w:rsidRPr="007A4EA8" w:rsidRDefault="0037233B" w:rsidP="0037233B">
      <w:pPr>
        <w:pStyle w:val="BodyText"/>
        <w:spacing w:before="0"/>
        <w:ind w:left="0"/>
        <w:rPr>
          <w:rFonts w:cs="Times New Roman"/>
          <w:sz w:val="24"/>
          <w:szCs w:val="24"/>
          <w:highlight w:val="cyan"/>
        </w:rPr>
      </w:pPr>
    </w:p>
    <w:p w14:paraId="6204E02E" w14:textId="77777777" w:rsidR="0037233B" w:rsidRPr="007A4EA8" w:rsidRDefault="0037233B" w:rsidP="0037233B">
      <w:pPr>
        <w:pStyle w:val="BodyText"/>
        <w:spacing w:before="0"/>
        <w:ind w:left="0"/>
        <w:rPr>
          <w:rFonts w:cs="Times New Roman"/>
          <w:sz w:val="24"/>
          <w:szCs w:val="24"/>
          <w:highlight w:val="cyan"/>
        </w:rPr>
      </w:pPr>
      <w:r w:rsidRPr="007A4EA8">
        <w:rPr>
          <w:rFonts w:cs="Times New Roman"/>
          <w:sz w:val="24"/>
          <w:szCs w:val="24"/>
          <w:highlight w:val="cyan"/>
        </w:rPr>
        <w:t xml:space="preserve">Every jurisdiction does this differently and which route you choose is dependent on how your agency typically does this, and what your prosecutor(s) or court(s) prefer. Sometimes, we seize everything and hold it in our agency’s accounts – after a forfeiture hearing, we may be compelled or ordered to return </w:t>
      </w:r>
      <w:r w:rsidRPr="007A4EA8">
        <w:rPr>
          <w:rFonts w:cs="Times New Roman"/>
          <w:i/>
          <w:iCs/>
          <w:sz w:val="24"/>
          <w:szCs w:val="24"/>
          <w:highlight w:val="cyan"/>
        </w:rPr>
        <w:t>some of the money</w:t>
      </w:r>
      <w:r w:rsidRPr="007A4EA8">
        <w:rPr>
          <w:rFonts w:cs="Times New Roman"/>
          <w:sz w:val="24"/>
          <w:szCs w:val="24"/>
          <w:highlight w:val="cyan"/>
        </w:rPr>
        <w:t xml:space="preserve"> back to the target if we cannot prove the nexus to criminal activity. Sometimes, we freeze everything and review the records to identify how much money in an account may have come from legitimate sources – and we follow up with a seizure order to </w:t>
      </w:r>
      <w:r w:rsidRPr="007A4EA8">
        <w:rPr>
          <w:rFonts w:cs="Times New Roman"/>
          <w:i/>
          <w:iCs/>
          <w:sz w:val="24"/>
          <w:szCs w:val="24"/>
          <w:highlight w:val="cyan"/>
        </w:rPr>
        <w:t xml:space="preserve">only seize </w:t>
      </w:r>
      <w:r w:rsidRPr="007A4EA8">
        <w:rPr>
          <w:rFonts w:cs="Times New Roman"/>
          <w:sz w:val="24"/>
          <w:szCs w:val="24"/>
          <w:highlight w:val="cyan"/>
        </w:rPr>
        <w:t xml:space="preserve">the amount that our prosecutor(s) believe they can argue / obtain a forfeiture for. </w:t>
      </w:r>
      <w:r>
        <w:rPr>
          <w:rFonts w:cs="Times New Roman"/>
          <w:sz w:val="24"/>
          <w:szCs w:val="24"/>
          <w:highlight w:val="cyan"/>
        </w:rPr>
        <w:t xml:space="preserve">It </w:t>
      </w:r>
      <w:r>
        <w:rPr>
          <w:rFonts w:cs="Times New Roman"/>
          <w:b/>
          <w:bCs/>
          <w:i/>
          <w:iCs/>
          <w:sz w:val="24"/>
          <w:szCs w:val="24"/>
          <w:highlight w:val="cyan"/>
        </w:rPr>
        <w:t xml:space="preserve">is worth noting </w:t>
      </w:r>
      <w:r>
        <w:rPr>
          <w:rFonts w:cs="Times New Roman"/>
          <w:sz w:val="24"/>
          <w:szCs w:val="24"/>
          <w:highlight w:val="cyan"/>
        </w:rPr>
        <w:t xml:space="preserve">that money movement businesses like </w:t>
      </w:r>
      <w:proofErr w:type="spellStart"/>
      <w:r>
        <w:rPr>
          <w:rFonts w:cs="Times New Roman"/>
          <w:sz w:val="24"/>
          <w:szCs w:val="24"/>
          <w:highlight w:val="cyan"/>
        </w:rPr>
        <w:t>CashApp</w:t>
      </w:r>
      <w:proofErr w:type="spellEnd"/>
      <w:r>
        <w:rPr>
          <w:rFonts w:cs="Times New Roman"/>
          <w:sz w:val="24"/>
          <w:szCs w:val="24"/>
          <w:highlight w:val="cyan"/>
        </w:rPr>
        <w:t xml:space="preserve"> and Venmo don’t </w:t>
      </w:r>
      <w:r>
        <w:rPr>
          <w:rFonts w:cs="Times New Roman"/>
          <w:i/>
          <w:iCs/>
          <w:sz w:val="24"/>
          <w:szCs w:val="24"/>
          <w:highlight w:val="cyan"/>
        </w:rPr>
        <w:t xml:space="preserve">particularly like </w:t>
      </w:r>
      <w:r>
        <w:rPr>
          <w:rFonts w:cs="Times New Roman"/>
          <w:sz w:val="24"/>
          <w:szCs w:val="24"/>
          <w:highlight w:val="cyan"/>
        </w:rPr>
        <w:t>freezing orders and will reach out, rather frequently, asking you if they can release the freeze or if you’re following up with a seizure order soon.</w:t>
      </w:r>
    </w:p>
    <w:p w14:paraId="70191D59" w14:textId="77777777" w:rsidR="0037233B" w:rsidRPr="007A4EA8" w:rsidRDefault="0037233B" w:rsidP="0037233B">
      <w:pPr>
        <w:pStyle w:val="BodyText"/>
        <w:spacing w:before="0"/>
        <w:ind w:left="0"/>
        <w:rPr>
          <w:rFonts w:cs="Times New Roman"/>
          <w:sz w:val="24"/>
          <w:szCs w:val="24"/>
          <w:highlight w:val="cyan"/>
        </w:rPr>
      </w:pPr>
    </w:p>
    <w:p w14:paraId="0E87DAF8" w14:textId="77777777" w:rsidR="0037233B" w:rsidRPr="007A4EA8" w:rsidRDefault="0037233B" w:rsidP="0037233B">
      <w:pPr>
        <w:pStyle w:val="BodyText"/>
        <w:spacing w:before="0"/>
        <w:ind w:left="0"/>
        <w:rPr>
          <w:rFonts w:cs="Times New Roman"/>
          <w:sz w:val="24"/>
          <w:szCs w:val="24"/>
        </w:rPr>
      </w:pPr>
      <w:r w:rsidRPr="007A4EA8">
        <w:rPr>
          <w:rFonts w:cs="Times New Roman"/>
          <w:sz w:val="24"/>
          <w:szCs w:val="24"/>
          <w:highlight w:val="cyan"/>
        </w:rPr>
        <w:t>Consult with your prosecutor(s) to determine which route is best for your case.</w:t>
      </w:r>
    </w:p>
    <w:p w14:paraId="0CE8047C" w14:textId="77777777" w:rsidR="0037233B" w:rsidRDefault="0037233B" w:rsidP="0037233B">
      <w:pPr>
        <w:pStyle w:val="BodyText"/>
        <w:spacing w:before="0" w:line="276" w:lineRule="auto"/>
        <w:ind w:right="220"/>
        <w:jc w:val="center"/>
        <w:rPr>
          <w:b/>
          <w:bCs/>
          <w:sz w:val="44"/>
          <w:szCs w:val="44"/>
        </w:rPr>
      </w:pPr>
    </w:p>
    <w:p w14:paraId="3C00B8DA" w14:textId="77777777" w:rsidR="0037233B" w:rsidRPr="00341B4F" w:rsidRDefault="0037233B" w:rsidP="0037233B">
      <w:pPr>
        <w:pStyle w:val="BodyText"/>
        <w:spacing w:before="0" w:line="276" w:lineRule="auto"/>
        <w:ind w:right="220"/>
        <w:jc w:val="center"/>
        <w:rPr>
          <w:b/>
          <w:bCs/>
          <w:sz w:val="44"/>
          <w:szCs w:val="44"/>
        </w:rPr>
      </w:pPr>
      <w:r w:rsidRPr="00341B4F">
        <w:rPr>
          <w:b/>
          <w:bCs/>
          <w:sz w:val="44"/>
          <w:szCs w:val="44"/>
        </w:rPr>
        <w:t xml:space="preserve">Attachment </w:t>
      </w:r>
      <w:r>
        <w:rPr>
          <w:b/>
          <w:bCs/>
          <w:sz w:val="44"/>
          <w:szCs w:val="44"/>
        </w:rPr>
        <w:t>A2</w:t>
      </w:r>
    </w:p>
    <w:p w14:paraId="02C058B1" w14:textId="77777777" w:rsidR="0037233B" w:rsidRPr="00461927" w:rsidRDefault="0037233B" w:rsidP="0037233B">
      <w:pPr>
        <w:pStyle w:val="BodyText"/>
        <w:spacing w:before="0" w:line="276" w:lineRule="auto"/>
        <w:ind w:right="220"/>
        <w:jc w:val="center"/>
        <w:rPr>
          <w:b/>
          <w:bCs/>
          <w:color w:val="EE0000"/>
          <w:sz w:val="52"/>
          <w:szCs w:val="52"/>
        </w:rPr>
      </w:pPr>
      <w:r w:rsidRPr="00461927">
        <w:rPr>
          <w:b/>
          <w:bCs/>
          <w:color w:val="EE0000"/>
          <w:sz w:val="44"/>
          <w:szCs w:val="44"/>
        </w:rPr>
        <w:t>Seizure Order</w:t>
      </w:r>
    </w:p>
    <w:p w14:paraId="28173B72" w14:textId="77777777" w:rsidR="0037233B" w:rsidRPr="00EA0F8D" w:rsidRDefault="0037233B" w:rsidP="0037233B">
      <w:pPr>
        <w:pStyle w:val="BodyText"/>
        <w:spacing w:before="0" w:line="276" w:lineRule="auto"/>
        <w:ind w:left="0" w:right="220"/>
        <w:rPr>
          <w:sz w:val="36"/>
          <w:szCs w:val="36"/>
        </w:rPr>
      </w:pPr>
    </w:p>
    <w:p w14:paraId="1E504049" w14:textId="77777777" w:rsidR="0037233B" w:rsidRPr="00981EBE" w:rsidRDefault="0037233B" w:rsidP="0037233B">
      <w:pPr>
        <w:pStyle w:val="BodyText"/>
        <w:spacing w:before="0" w:line="276" w:lineRule="auto"/>
        <w:ind w:left="0"/>
        <w:rPr>
          <w:rFonts w:cs="Times New Roman"/>
          <w:sz w:val="24"/>
          <w:szCs w:val="24"/>
        </w:rPr>
      </w:pPr>
      <w:r>
        <w:rPr>
          <w:rFonts w:cs="Times New Roman"/>
          <w:b/>
          <w:bCs/>
          <w:sz w:val="24"/>
          <w:szCs w:val="24"/>
        </w:rPr>
        <w:t xml:space="preserve">IT IS ORDERED </w:t>
      </w:r>
      <w:r>
        <w:rPr>
          <w:rFonts w:cs="Times New Roman"/>
          <w:sz w:val="24"/>
          <w:szCs w:val="24"/>
        </w:rPr>
        <w:t xml:space="preserve">that </w:t>
      </w:r>
      <w:r>
        <w:rPr>
          <w:rFonts w:cs="Times New Roman"/>
          <w:b/>
          <w:bCs/>
          <w:sz w:val="24"/>
          <w:szCs w:val="24"/>
        </w:rPr>
        <w:t>Block, Inc.</w:t>
      </w:r>
      <w:r w:rsidRPr="00981EBE">
        <w:rPr>
          <w:rFonts w:cs="Times New Roman"/>
          <w:sz w:val="24"/>
          <w:szCs w:val="24"/>
        </w:rPr>
        <w:t xml:space="preserve"> shall immediately identify and disclose to law enforcement the total balance of funds, credits, cryptocurrency holdings, or other monetary assets currently maintained in the account</w:t>
      </w:r>
      <w:r>
        <w:rPr>
          <w:rFonts w:cs="Times New Roman"/>
          <w:sz w:val="24"/>
          <w:szCs w:val="24"/>
        </w:rPr>
        <w:t xml:space="preserve">, </w:t>
      </w:r>
      <w:r w:rsidRPr="00461927">
        <w:rPr>
          <w:rFonts w:cs="Times New Roman"/>
          <w:b/>
          <w:bCs/>
          <w:sz w:val="24"/>
          <w:szCs w:val="24"/>
        </w:rPr>
        <w:t>no later than within 6 hours</w:t>
      </w:r>
      <w:r>
        <w:rPr>
          <w:rFonts w:cs="Times New Roman"/>
          <w:sz w:val="24"/>
          <w:szCs w:val="24"/>
        </w:rPr>
        <w:t xml:space="preserve"> of the service of this seizure order.</w:t>
      </w:r>
    </w:p>
    <w:p w14:paraId="07BF0006" w14:textId="77777777" w:rsidR="0037233B" w:rsidRPr="00981EBE" w:rsidRDefault="0037233B" w:rsidP="0037233B">
      <w:pPr>
        <w:pStyle w:val="BodyText"/>
        <w:spacing w:before="0" w:line="276" w:lineRule="auto"/>
        <w:ind w:left="0"/>
        <w:rPr>
          <w:rFonts w:cs="Times New Roman"/>
          <w:sz w:val="24"/>
          <w:szCs w:val="24"/>
        </w:rPr>
      </w:pPr>
    </w:p>
    <w:p w14:paraId="45708EF1" w14:textId="77777777" w:rsidR="0037233B" w:rsidRDefault="0037233B" w:rsidP="0037233B">
      <w:pPr>
        <w:pStyle w:val="BodyText"/>
        <w:spacing w:before="0" w:line="276" w:lineRule="auto"/>
        <w:ind w:left="0"/>
        <w:rPr>
          <w:rFonts w:cs="Times New Roman"/>
          <w:sz w:val="24"/>
          <w:szCs w:val="24"/>
        </w:rPr>
      </w:pPr>
      <w:r>
        <w:rPr>
          <w:rFonts w:cs="Times New Roman"/>
          <w:b/>
          <w:bCs/>
          <w:sz w:val="24"/>
          <w:szCs w:val="24"/>
        </w:rPr>
        <w:t xml:space="preserve">IT IS ORDERED </w:t>
      </w:r>
      <w:r>
        <w:rPr>
          <w:rFonts w:cs="Times New Roman"/>
          <w:sz w:val="24"/>
          <w:szCs w:val="24"/>
        </w:rPr>
        <w:t xml:space="preserve">that </w:t>
      </w:r>
      <w:r>
        <w:rPr>
          <w:rFonts w:cs="Times New Roman"/>
          <w:b/>
          <w:bCs/>
          <w:sz w:val="24"/>
          <w:szCs w:val="24"/>
        </w:rPr>
        <w:t>Block, Inc.</w:t>
      </w:r>
      <w:r w:rsidRPr="00981EBE">
        <w:rPr>
          <w:rFonts w:cs="Times New Roman"/>
          <w:sz w:val="24"/>
          <w:szCs w:val="24"/>
        </w:rPr>
        <w:t xml:space="preserve"> is hereby directed to fully liquidate, transfer, and remit the </w:t>
      </w:r>
      <w:r w:rsidRPr="00461927">
        <w:rPr>
          <w:rFonts w:cs="Times New Roman"/>
          <w:sz w:val="24"/>
          <w:szCs w:val="24"/>
          <w:highlight w:val="yellow"/>
        </w:rPr>
        <w:t>total balance</w:t>
      </w:r>
      <w:r w:rsidRPr="00981EBE">
        <w:rPr>
          <w:rFonts w:cs="Times New Roman"/>
          <w:sz w:val="24"/>
          <w:szCs w:val="24"/>
        </w:rPr>
        <w:t xml:space="preserve"> of all seized funds, up to the full amount available, directly to the following seizing law enforcement agency for placement into a law enforcement seizure account, pending further disposition:</w:t>
      </w:r>
    </w:p>
    <w:p w14:paraId="0A288633" w14:textId="77777777" w:rsidR="0037233B" w:rsidRDefault="0037233B" w:rsidP="0037233B">
      <w:pPr>
        <w:pStyle w:val="BodyText"/>
        <w:spacing w:before="0" w:line="276" w:lineRule="auto"/>
        <w:ind w:left="0"/>
        <w:rPr>
          <w:rFonts w:cs="Times New Roman"/>
          <w:sz w:val="24"/>
          <w:szCs w:val="24"/>
        </w:rPr>
      </w:pPr>
    </w:p>
    <w:p w14:paraId="4FB1136A" w14:textId="77777777" w:rsidR="0037233B" w:rsidRDefault="0037233B" w:rsidP="0037233B">
      <w:pPr>
        <w:widowControl/>
        <w:autoSpaceDE w:val="0"/>
        <w:autoSpaceDN w:val="0"/>
        <w:adjustRightInd w:val="0"/>
        <w:spacing w:line="276" w:lineRule="auto"/>
        <w:rPr>
          <w:rFonts w:ascii="Times New Roman" w:hAnsi="Times New Roman" w:cs="Times New Roman"/>
          <w:sz w:val="24"/>
          <w:szCs w:val="24"/>
          <w:highlight w:val="yellow"/>
        </w:rPr>
      </w:pPr>
      <w:r w:rsidRPr="007830F8">
        <w:rPr>
          <w:rFonts w:ascii="Times New Roman" w:hAnsi="Times New Roman" w:cs="Times New Roman"/>
          <w:sz w:val="24"/>
          <w:szCs w:val="24"/>
          <w:highlight w:val="yellow"/>
        </w:rPr>
        <w:t>Unit (IE: Property Crimes Investigations)</w:t>
      </w:r>
      <w:r>
        <w:rPr>
          <w:rFonts w:ascii="Times New Roman" w:hAnsi="Times New Roman" w:cs="Times New Roman"/>
          <w:sz w:val="24"/>
          <w:szCs w:val="24"/>
          <w:highlight w:val="yellow"/>
        </w:rPr>
        <w:br/>
        <w:t>Attention: Detective Name</w:t>
      </w:r>
      <w:r>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Pr>
          <w:rFonts w:ascii="Times New Roman" w:hAnsi="Times New Roman" w:cs="Times New Roman"/>
          <w:sz w:val="24"/>
          <w:szCs w:val="24"/>
          <w:highlight w:val="yellow"/>
        </w:rPr>
        <w:br/>
        <w:t>1234 Main Street</w:t>
      </w:r>
      <w:r>
        <w:rPr>
          <w:rFonts w:ascii="Times New Roman" w:hAnsi="Times New Roman" w:cs="Times New Roman"/>
          <w:sz w:val="24"/>
          <w:szCs w:val="24"/>
          <w:highlight w:val="yellow"/>
        </w:rPr>
        <w:br/>
        <w:t>River City, California 95123</w:t>
      </w:r>
    </w:p>
    <w:p w14:paraId="5742AEE2" w14:textId="77777777" w:rsidR="0037233B" w:rsidRPr="007A4EA8" w:rsidRDefault="0037233B" w:rsidP="0037233B">
      <w:pPr>
        <w:widowControl/>
        <w:autoSpaceDE w:val="0"/>
        <w:autoSpaceDN w:val="0"/>
        <w:adjustRightInd w:val="0"/>
        <w:spacing w:after="120" w:line="276" w:lineRule="auto"/>
        <w:rPr>
          <w:rFonts w:ascii="Times New Roman" w:hAnsi="Times New Roman" w:cs="Times New Roman"/>
          <w:b/>
          <w:bCs/>
          <w:sz w:val="24"/>
          <w:szCs w:val="24"/>
          <w:highlight w:val="yellow"/>
        </w:rPr>
      </w:pPr>
    </w:p>
    <w:p w14:paraId="343C0B17" w14:textId="77777777" w:rsidR="0037233B" w:rsidRDefault="0037233B" w:rsidP="0037233B">
      <w:pPr>
        <w:widowControl/>
        <w:autoSpaceDE w:val="0"/>
        <w:autoSpaceDN w:val="0"/>
        <w:adjustRightInd w:val="0"/>
        <w:spacing w:after="120" w:line="276" w:lineRule="auto"/>
        <w:rPr>
          <w:rFonts w:ascii="Times New Roman" w:hAnsi="Times New Roman" w:cs="Times New Roman"/>
          <w:sz w:val="24"/>
          <w:szCs w:val="24"/>
          <w:highlight w:val="yellow"/>
        </w:rPr>
      </w:pPr>
    </w:p>
    <w:p w14:paraId="7E8235E9" w14:textId="77777777" w:rsidR="0037233B" w:rsidRPr="00341B4F" w:rsidRDefault="0037233B" w:rsidP="0037233B">
      <w:pPr>
        <w:pStyle w:val="BodyText"/>
        <w:spacing w:before="0" w:line="276" w:lineRule="auto"/>
        <w:ind w:right="220"/>
        <w:jc w:val="center"/>
        <w:rPr>
          <w:b/>
          <w:bCs/>
          <w:sz w:val="44"/>
          <w:szCs w:val="44"/>
        </w:rPr>
      </w:pPr>
      <w:r w:rsidRPr="007A4EA8">
        <w:rPr>
          <w:b/>
          <w:bCs/>
          <w:i/>
          <w:iCs/>
          <w:sz w:val="44"/>
          <w:szCs w:val="44"/>
          <w:highlight w:val="cyan"/>
        </w:rPr>
        <w:t>OR</w:t>
      </w:r>
      <w:r>
        <w:rPr>
          <w:b/>
          <w:bCs/>
          <w:i/>
          <w:iCs/>
          <w:sz w:val="44"/>
          <w:szCs w:val="44"/>
        </w:rPr>
        <w:t xml:space="preserve">   </w:t>
      </w:r>
      <w:r w:rsidRPr="00341B4F">
        <w:rPr>
          <w:b/>
          <w:bCs/>
          <w:sz w:val="44"/>
          <w:szCs w:val="44"/>
        </w:rPr>
        <w:t xml:space="preserve">Attachment </w:t>
      </w:r>
      <w:r>
        <w:rPr>
          <w:b/>
          <w:bCs/>
          <w:sz w:val="44"/>
          <w:szCs w:val="44"/>
        </w:rPr>
        <w:t>A2</w:t>
      </w:r>
    </w:p>
    <w:p w14:paraId="645B3390" w14:textId="77777777" w:rsidR="0037233B" w:rsidRPr="00461927" w:rsidRDefault="0037233B" w:rsidP="0037233B">
      <w:pPr>
        <w:pStyle w:val="BodyText"/>
        <w:spacing w:before="0" w:line="276" w:lineRule="auto"/>
        <w:ind w:right="220"/>
        <w:jc w:val="center"/>
        <w:rPr>
          <w:b/>
          <w:bCs/>
          <w:color w:val="EE0000"/>
          <w:sz w:val="52"/>
          <w:szCs w:val="52"/>
        </w:rPr>
      </w:pPr>
      <w:r>
        <w:rPr>
          <w:b/>
          <w:bCs/>
          <w:color w:val="EE0000"/>
          <w:sz w:val="44"/>
          <w:szCs w:val="44"/>
        </w:rPr>
        <w:t>Freeze &amp; Hold</w:t>
      </w:r>
      <w:r w:rsidRPr="00461927">
        <w:rPr>
          <w:b/>
          <w:bCs/>
          <w:color w:val="EE0000"/>
          <w:sz w:val="44"/>
          <w:szCs w:val="44"/>
        </w:rPr>
        <w:t xml:space="preserve"> Order</w:t>
      </w:r>
    </w:p>
    <w:p w14:paraId="19D60856" w14:textId="77777777" w:rsidR="0037233B" w:rsidRPr="00EA0F8D" w:rsidRDefault="0037233B" w:rsidP="0037233B">
      <w:pPr>
        <w:pStyle w:val="BodyText"/>
        <w:spacing w:before="0" w:line="276" w:lineRule="auto"/>
        <w:ind w:left="0" w:right="220"/>
        <w:rPr>
          <w:sz w:val="36"/>
          <w:szCs w:val="36"/>
        </w:rPr>
      </w:pPr>
    </w:p>
    <w:p w14:paraId="430A89BC" w14:textId="77777777" w:rsidR="0037233B" w:rsidRPr="00C55122" w:rsidRDefault="0037233B" w:rsidP="0037233B">
      <w:pPr>
        <w:widowControl/>
        <w:autoSpaceDE w:val="0"/>
        <w:autoSpaceDN w:val="0"/>
        <w:adjustRightInd w:val="0"/>
        <w:spacing w:line="276" w:lineRule="auto"/>
        <w:rPr>
          <w:rFonts w:ascii="Times New Roman" w:eastAsia="Times New Roman" w:hAnsi="Times New Roman" w:cs="Times New Roman"/>
          <w:sz w:val="24"/>
          <w:szCs w:val="24"/>
        </w:rPr>
      </w:pPr>
      <w:r w:rsidRPr="00C55122">
        <w:rPr>
          <w:rFonts w:ascii="Times New Roman" w:eastAsia="Times New Roman" w:hAnsi="Times New Roman" w:cs="Times New Roman"/>
          <w:b/>
          <w:bCs/>
          <w:sz w:val="24"/>
          <w:szCs w:val="24"/>
        </w:rPr>
        <w:t>IT IS ORDERED</w:t>
      </w:r>
      <w:r w:rsidRPr="00C55122">
        <w:rPr>
          <w:rFonts w:ascii="Times New Roman" w:eastAsia="Times New Roman" w:hAnsi="Times New Roman" w:cs="Times New Roman"/>
          <w:sz w:val="24"/>
          <w:szCs w:val="24"/>
        </w:rPr>
        <w:t xml:space="preserve"> that </w:t>
      </w:r>
      <w:r>
        <w:rPr>
          <w:rFonts w:ascii="Times New Roman" w:eastAsia="Times New Roman" w:hAnsi="Times New Roman" w:cs="Times New Roman"/>
          <w:b/>
          <w:bCs/>
          <w:sz w:val="24"/>
          <w:szCs w:val="24"/>
        </w:rPr>
        <w:t>Block, Inc.</w:t>
      </w:r>
      <w:r w:rsidRPr="00C55122">
        <w:rPr>
          <w:rFonts w:ascii="Times New Roman" w:eastAsia="Times New Roman" w:hAnsi="Times New Roman" w:cs="Times New Roman"/>
          <w:sz w:val="24"/>
          <w:szCs w:val="24"/>
        </w:rPr>
        <w:t xml:space="preserve"> is to </w:t>
      </w:r>
      <w:r w:rsidRPr="00C55122">
        <w:rPr>
          <w:rFonts w:ascii="Times New Roman" w:eastAsia="Times New Roman" w:hAnsi="Times New Roman" w:cs="Times New Roman"/>
          <w:b/>
          <w:bCs/>
          <w:sz w:val="24"/>
          <w:szCs w:val="24"/>
        </w:rPr>
        <w:t xml:space="preserve">FREEZE AND HOLD ALL </w:t>
      </w:r>
      <w:proofErr w:type="gramStart"/>
      <w:r w:rsidRPr="00C55122">
        <w:rPr>
          <w:rFonts w:ascii="Times New Roman" w:eastAsia="Times New Roman" w:hAnsi="Times New Roman" w:cs="Times New Roman"/>
          <w:b/>
          <w:bCs/>
          <w:sz w:val="24"/>
          <w:szCs w:val="24"/>
        </w:rPr>
        <w:t>FUNDS</w:t>
      </w:r>
      <w:proofErr w:type="gramEnd"/>
      <w:r w:rsidRPr="00C55122">
        <w:rPr>
          <w:rFonts w:ascii="Times New Roman" w:eastAsia="Times New Roman" w:hAnsi="Times New Roman" w:cs="Times New Roman"/>
          <w:sz w:val="24"/>
          <w:szCs w:val="24"/>
        </w:rPr>
        <w:t xml:space="preserve"> currently held in the target account(s). </w:t>
      </w:r>
      <w:r>
        <w:rPr>
          <w:rFonts w:ascii="Times New Roman" w:eastAsia="Times New Roman" w:hAnsi="Times New Roman" w:cs="Times New Roman"/>
          <w:sz w:val="24"/>
          <w:szCs w:val="24"/>
        </w:rPr>
        <w:t xml:space="preserve">Block, Inc. </w:t>
      </w:r>
      <w:r w:rsidRPr="00C55122">
        <w:rPr>
          <w:rFonts w:ascii="Times New Roman" w:eastAsia="Times New Roman" w:hAnsi="Times New Roman" w:cs="Times New Roman"/>
          <w:sz w:val="24"/>
          <w:szCs w:val="24"/>
        </w:rPr>
        <w:t xml:space="preserve">shall place said funds into a separate account which prevents access by the </w:t>
      </w:r>
      <w:r w:rsidRPr="00C55122">
        <w:rPr>
          <w:rFonts w:ascii="Times New Roman" w:eastAsia="Times New Roman" w:hAnsi="Times New Roman" w:cs="Times New Roman"/>
          <w:sz w:val="24"/>
          <w:szCs w:val="24"/>
        </w:rPr>
        <w:lastRenderedPageBreak/>
        <w:t xml:space="preserve">suspect(s) in this </w:t>
      </w:r>
      <w:proofErr w:type="gramStart"/>
      <w:r w:rsidRPr="00C55122">
        <w:rPr>
          <w:rFonts w:ascii="Times New Roman" w:eastAsia="Times New Roman" w:hAnsi="Times New Roman" w:cs="Times New Roman"/>
          <w:sz w:val="24"/>
          <w:szCs w:val="24"/>
        </w:rPr>
        <w:t>investigation, or</w:t>
      </w:r>
      <w:proofErr w:type="gramEnd"/>
      <w:r w:rsidRPr="00C55122">
        <w:rPr>
          <w:rFonts w:ascii="Times New Roman" w:eastAsia="Times New Roman" w:hAnsi="Times New Roman" w:cs="Times New Roman"/>
          <w:sz w:val="24"/>
          <w:szCs w:val="24"/>
        </w:rPr>
        <w:t xml:space="preserve"> utilize reasonable methods to preserve the funds and restrict access to the </w:t>
      </w:r>
      <w:proofErr w:type="gramStart"/>
      <w:r w:rsidRPr="00C55122">
        <w:rPr>
          <w:rFonts w:ascii="Times New Roman" w:eastAsia="Times New Roman" w:hAnsi="Times New Roman" w:cs="Times New Roman"/>
          <w:sz w:val="24"/>
          <w:szCs w:val="24"/>
        </w:rPr>
        <w:t>account by account</w:t>
      </w:r>
      <w:proofErr w:type="gramEnd"/>
      <w:r w:rsidRPr="00C55122">
        <w:rPr>
          <w:rFonts w:ascii="Times New Roman" w:eastAsia="Times New Roman" w:hAnsi="Times New Roman" w:cs="Times New Roman"/>
          <w:sz w:val="24"/>
          <w:szCs w:val="24"/>
        </w:rPr>
        <w:t xml:space="preserve"> holders.</w:t>
      </w:r>
    </w:p>
    <w:p w14:paraId="0652B782" w14:textId="77777777" w:rsidR="0037233B" w:rsidRPr="00C55122" w:rsidRDefault="0037233B" w:rsidP="0037233B">
      <w:pPr>
        <w:widowControl/>
        <w:autoSpaceDE w:val="0"/>
        <w:autoSpaceDN w:val="0"/>
        <w:adjustRightInd w:val="0"/>
        <w:spacing w:line="276" w:lineRule="auto"/>
        <w:rPr>
          <w:rFonts w:ascii="Times New Roman" w:eastAsia="Times New Roman" w:hAnsi="Times New Roman" w:cs="Times New Roman"/>
          <w:b/>
          <w:bCs/>
          <w:sz w:val="24"/>
          <w:szCs w:val="24"/>
        </w:rPr>
      </w:pPr>
    </w:p>
    <w:p w14:paraId="2E56B145" w14:textId="77777777" w:rsidR="0037233B" w:rsidRDefault="0037233B" w:rsidP="0037233B">
      <w:pPr>
        <w:widowControl/>
        <w:autoSpaceDE w:val="0"/>
        <w:autoSpaceDN w:val="0"/>
        <w:adjustRightInd w:val="0"/>
        <w:spacing w:line="276" w:lineRule="auto"/>
        <w:rPr>
          <w:rFonts w:ascii="Times New Roman" w:eastAsia="Times New Roman" w:hAnsi="Times New Roman" w:cs="Times New Roman"/>
          <w:b/>
          <w:bCs/>
          <w:sz w:val="24"/>
          <w:szCs w:val="24"/>
        </w:rPr>
      </w:pPr>
      <w:r w:rsidRPr="00C55122">
        <w:rPr>
          <w:rFonts w:ascii="Times New Roman" w:eastAsia="Times New Roman" w:hAnsi="Times New Roman" w:cs="Times New Roman"/>
          <w:b/>
          <w:bCs/>
          <w:sz w:val="24"/>
          <w:szCs w:val="24"/>
        </w:rPr>
        <w:t xml:space="preserve">IT IS FURTHER ORDERED </w:t>
      </w:r>
      <w:r w:rsidRPr="00C55122">
        <w:rPr>
          <w:rFonts w:ascii="Times New Roman" w:eastAsia="Times New Roman" w:hAnsi="Times New Roman" w:cs="Times New Roman"/>
          <w:sz w:val="24"/>
          <w:szCs w:val="24"/>
        </w:rPr>
        <w:t>that the seized funds in the target account(s)</w:t>
      </w:r>
      <w:r w:rsidRPr="00C55122">
        <w:rPr>
          <w:rFonts w:ascii="Times New Roman" w:eastAsia="Times New Roman" w:hAnsi="Times New Roman" w:cs="Times New Roman"/>
          <w:b/>
          <w:bCs/>
          <w:sz w:val="24"/>
          <w:szCs w:val="24"/>
        </w:rPr>
        <w:t xml:space="preserve"> SHALL NOT </w:t>
      </w:r>
      <w:r w:rsidRPr="00C55122">
        <w:rPr>
          <w:rFonts w:ascii="Times New Roman" w:eastAsia="Times New Roman" w:hAnsi="Times New Roman" w:cs="Times New Roman"/>
          <w:sz w:val="24"/>
          <w:szCs w:val="24"/>
        </w:rPr>
        <w:t>be released until a court order is received directing the release or disposition of the funds. Any questions may be directed</w:t>
      </w:r>
      <w:r w:rsidRPr="00C55122">
        <w:rPr>
          <w:rFonts w:ascii="Times New Roman" w:eastAsia="Times New Roman" w:hAnsi="Times New Roman" w:cs="Times New Roman"/>
          <w:b/>
          <w:bCs/>
          <w:sz w:val="24"/>
          <w:szCs w:val="24"/>
        </w:rPr>
        <w:t xml:space="preserve"> </w:t>
      </w:r>
      <w:proofErr w:type="gramStart"/>
      <w:r w:rsidRPr="00C55122">
        <w:rPr>
          <w:rFonts w:ascii="Times New Roman" w:eastAsia="Times New Roman" w:hAnsi="Times New Roman" w:cs="Times New Roman"/>
          <w:sz w:val="24"/>
          <w:szCs w:val="24"/>
        </w:rPr>
        <w:t>to</w:t>
      </w:r>
      <w:proofErr w:type="gramEnd"/>
      <w:r>
        <w:rPr>
          <w:rFonts w:ascii="Times New Roman" w:eastAsia="Times New Roman" w:hAnsi="Times New Roman" w:cs="Times New Roman"/>
          <w:b/>
          <w:bCs/>
          <w:sz w:val="24"/>
          <w:szCs w:val="24"/>
        </w:rPr>
        <w:t>:</w:t>
      </w:r>
    </w:p>
    <w:p w14:paraId="4EDB8300" w14:textId="77777777" w:rsidR="0037233B" w:rsidRDefault="0037233B" w:rsidP="0037233B">
      <w:pPr>
        <w:widowControl/>
        <w:autoSpaceDE w:val="0"/>
        <w:autoSpaceDN w:val="0"/>
        <w:adjustRightInd w:val="0"/>
        <w:spacing w:line="276" w:lineRule="auto"/>
        <w:rPr>
          <w:rFonts w:ascii="Times New Roman" w:eastAsia="Times New Roman" w:hAnsi="Times New Roman" w:cs="Times New Roman"/>
          <w:b/>
          <w:bCs/>
          <w:sz w:val="24"/>
          <w:szCs w:val="24"/>
        </w:rPr>
      </w:pPr>
    </w:p>
    <w:p w14:paraId="563D7628" w14:textId="77777777" w:rsidR="0037233B" w:rsidRPr="00C55122" w:rsidRDefault="0037233B" w:rsidP="0037233B">
      <w:pPr>
        <w:widowControl/>
        <w:autoSpaceDE w:val="0"/>
        <w:autoSpaceDN w:val="0"/>
        <w:adjustRightInd w:val="0"/>
        <w:spacing w:after="120" w:line="276" w:lineRule="auto"/>
        <w:ind w:left="720"/>
        <w:rPr>
          <w:rFonts w:ascii="Times New Roman" w:hAnsi="Times New Roman" w:cs="Times New Roman"/>
          <w:sz w:val="24"/>
          <w:szCs w:val="24"/>
          <w:highlight w:val="yellow"/>
        </w:rPr>
      </w:pPr>
      <w:r w:rsidRPr="007830F8">
        <w:rPr>
          <w:rFonts w:ascii="Times New Roman" w:hAnsi="Times New Roman" w:cs="Times New Roman"/>
          <w:b/>
          <w:bCs/>
          <w:sz w:val="24"/>
          <w:szCs w:val="24"/>
          <w:highlight w:val="yellow"/>
        </w:rPr>
        <w:t>Detective NAME</w:t>
      </w:r>
      <w:r>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hyperlink r:id="rId10" w:history="1">
        <w:r w:rsidRPr="00456B5E">
          <w:rPr>
            <w:rStyle w:val="Hyperlink"/>
            <w:rFonts w:ascii="Times New Roman" w:hAnsi="Times New Roman" w:cs="Times New Roman"/>
            <w:sz w:val="24"/>
            <w:szCs w:val="24"/>
            <w:highlight w:val="yellow"/>
          </w:rPr>
          <w:t>DetectiveName@rivercitypolice.com</w:t>
        </w:r>
      </w:hyperlink>
      <w:r>
        <w:rPr>
          <w:rFonts w:ascii="Times New Roman" w:hAnsi="Times New Roman" w:cs="Times New Roman"/>
          <w:sz w:val="24"/>
          <w:szCs w:val="24"/>
          <w:highlight w:val="yellow"/>
          <w:u w:val="single"/>
        </w:rPr>
        <w:br/>
      </w:r>
      <w:r>
        <w:rPr>
          <w:rFonts w:ascii="Times New Roman" w:hAnsi="Times New Roman" w:cs="Times New Roman"/>
          <w:sz w:val="24"/>
          <w:szCs w:val="24"/>
          <w:highlight w:val="yellow"/>
        </w:rPr>
        <w:t>Phone: (510) 123-4567</w:t>
      </w:r>
    </w:p>
    <w:p w14:paraId="3D74A82A" w14:textId="77777777" w:rsidR="0037233B" w:rsidRDefault="0037233B">
      <w:pPr>
        <w:rPr>
          <w:rFonts w:ascii="Times New Roman" w:hAnsi="Times New Roman" w:cs="Times New Roman"/>
          <w:b/>
          <w:bCs/>
          <w:sz w:val="44"/>
          <w:szCs w:val="44"/>
        </w:rPr>
      </w:pPr>
      <w:r>
        <w:rPr>
          <w:rFonts w:ascii="Times New Roman" w:hAnsi="Times New Roman" w:cs="Times New Roman"/>
          <w:b/>
          <w:bCs/>
          <w:sz w:val="44"/>
          <w:szCs w:val="44"/>
        </w:rPr>
        <w:br w:type="page"/>
      </w:r>
    </w:p>
    <w:p w14:paraId="40CC6E9C" w14:textId="0DD848FC"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 xml:space="preserve">Attachment </w:t>
      </w:r>
      <w:r w:rsidR="0037233B">
        <w:rPr>
          <w:rFonts w:ascii="Times New Roman" w:hAnsi="Times New Roman" w:cs="Times New Roman"/>
          <w:b/>
          <w:bCs/>
          <w:sz w:val="44"/>
          <w:szCs w:val="44"/>
        </w:rPr>
        <w:t>B</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7E038234"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w:t>
      </w:r>
      <w:proofErr w:type="gramStart"/>
      <w:r w:rsidRPr="00D81468">
        <w:rPr>
          <w:rFonts w:ascii="Times New Roman" w:hAnsi="Times New Roman" w:cs="Times New Roman"/>
          <w:sz w:val="24"/>
          <w:szCs w:val="24"/>
        </w:rPr>
        <w:t>believe,</w:t>
      </w:r>
      <w:proofErr w:type="gramEnd"/>
      <w:r w:rsidRPr="00D81468">
        <w:rPr>
          <w:rFonts w:ascii="Times New Roman" w:hAnsi="Times New Roman" w:cs="Times New Roman"/>
          <w:sz w:val="24"/>
          <w:szCs w:val="24"/>
        </w:rPr>
        <w:t xml:space="preserve"> that the designated </w:t>
      </w:r>
      <w:r w:rsidR="00E80CFD">
        <w:rPr>
          <w:rFonts w:ascii="Times New Roman" w:hAnsi="Times New Roman" w:cs="Times New Roman"/>
          <w:sz w:val="24"/>
          <w:szCs w:val="24"/>
        </w:rPr>
        <w:t xml:space="preserve">item(s) to be </w:t>
      </w:r>
      <w:r w:rsidR="00AA6814">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1" w:history="1">
        <w:hyperlink r:id="rId12"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w:t>
      </w:r>
      <w:proofErr w:type="gramStart"/>
      <w:r w:rsidR="00E80CFD" w:rsidRPr="00E80CFD">
        <w:rPr>
          <w:rFonts w:ascii="Times New Roman" w:hAnsi="Times New Roman" w:cs="Times New Roman"/>
          <w:sz w:val="24"/>
          <w:szCs w:val="24"/>
          <w:highlight w:val="cyan"/>
        </w:rPr>
        <w:t>apply:</w:t>
      </w:r>
      <w:proofErr w:type="gramEnd"/>
      <w:r w:rsidR="00E80CFD" w:rsidRPr="00E80CFD">
        <w:rPr>
          <w:rFonts w:ascii="Times New Roman" w:hAnsi="Times New Roman" w:cs="Times New Roman"/>
          <w:sz w:val="24"/>
          <w:szCs w:val="24"/>
          <w:highlight w:val="cyan"/>
        </w:rPr>
        <w:t xml:space="preserve">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46E324FC"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A83BA8">
        <w:rPr>
          <w:rFonts w:cs="Times New Roman"/>
          <w:b/>
          <w:bCs/>
          <w:sz w:val="36"/>
          <w:szCs w:val="36"/>
        </w:rPr>
        <w:t>Venmo</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6B29110A" w14:textId="77777777" w:rsid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Based upon my training, experience, and consultation with other investigators, as well as information obtained during this investigation, I believe the following to be true:</w:t>
      </w:r>
    </w:p>
    <w:p w14:paraId="3887E6A3" w14:textId="77777777" w:rsidR="00AF44A1" w:rsidRPr="00AF44A1" w:rsidRDefault="00AF44A1" w:rsidP="00AF44A1">
      <w:pPr>
        <w:rPr>
          <w:rFonts w:ascii="Times New Roman" w:eastAsia="Times New Roman" w:hAnsi="Times New Roman" w:cs="Times New Roman"/>
          <w:sz w:val="24"/>
          <w:szCs w:val="24"/>
        </w:rPr>
      </w:pPr>
    </w:p>
    <w:p w14:paraId="217F9FF3" w14:textId="77777777" w:rsid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 xml:space="preserve">Venmo is a widely used mobile payment application owned and operated by PayPal, Inc. Venmo allows users to conduct peer-to-peer financial transactions, transfer funds between linked bank accounts or debit cards, split payments, request money, and maintain ongoing transaction histories. Unlike traditional banking services, Venmo integrates social media-style features into its platform, allowing users to publicly share transaction notes, emojis, hashtags, and payment activity in a real-time social feed viewable by others. The data maintained by Venmo is hosted on servers owned and controlled by PayPal, Inc., independent of any user’s physical device, and is accessible to PayPal, Inc. through lawful </w:t>
      </w:r>
      <w:proofErr w:type="gramStart"/>
      <w:r w:rsidRPr="00AF44A1">
        <w:rPr>
          <w:rFonts w:ascii="Times New Roman" w:eastAsia="Times New Roman" w:hAnsi="Times New Roman" w:cs="Times New Roman"/>
          <w:sz w:val="24"/>
          <w:szCs w:val="24"/>
        </w:rPr>
        <w:t>process</w:t>
      </w:r>
      <w:proofErr w:type="gramEnd"/>
      <w:r w:rsidRPr="00AF44A1">
        <w:rPr>
          <w:rFonts w:ascii="Times New Roman" w:eastAsia="Times New Roman" w:hAnsi="Times New Roman" w:cs="Times New Roman"/>
          <w:sz w:val="24"/>
          <w:szCs w:val="24"/>
        </w:rPr>
        <w:t xml:space="preserve"> such as search warrants or court orders.</w:t>
      </w:r>
    </w:p>
    <w:p w14:paraId="527CE20F" w14:textId="77777777" w:rsidR="00AF44A1" w:rsidRPr="00AF44A1" w:rsidRDefault="00AF44A1" w:rsidP="00AF44A1">
      <w:pPr>
        <w:rPr>
          <w:rFonts w:ascii="Times New Roman" w:eastAsia="Times New Roman" w:hAnsi="Times New Roman" w:cs="Times New Roman"/>
          <w:sz w:val="24"/>
          <w:szCs w:val="24"/>
        </w:rPr>
      </w:pPr>
    </w:p>
    <w:p w14:paraId="3827F5BC" w14:textId="77777777" w:rsid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Venmo users establish accounts by providing personal identifying information, including full legal names, email addresses, mobile phone numbers, mailing addresses, and linked financial accounts such as checking accounts, debit cards, or credit cards. Each account is associated with a unique Venmo username, display name, and profile image. Users may link their Venmo account to other platforms, including Facebook, Google, or Apple, allowing additional cross-referenced identifying data. Through my training and experience, I am aware that Venmo retains extensive subscriber records including account registration dates, IP address logs, device metadata, phone verification records, and social media connections, which may assist law enforcement in identifying account holders, establishing financial activity, and tracing funds.</w:t>
      </w:r>
    </w:p>
    <w:p w14:paraId="41CCD415" w14:textId="77777777" w:rsidR="00AF44A1" w:rsidRPr="00AF44A1" w:rsidRDefault="00AF44A1" w:rsidP="00AF44A1">
      <w:pPr>
        <w:rPr>
          <w:rFonts w:ascii="Times New Roman" w:eastAsia="Times New Roman" w:hAnsi="Times New Roman" w:cs="Times New Roman"/>
          <w:sz w:val="24"/>
          <w:szCs w:val="24"/>
        </w:rPr>
      </w:pPr>
    </w:p>
    <w:p w14:paraId="700AF992" w14:textId="77777777" w:rsid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Venmo provides multiple interactive features that generate significant records relevant to criminal investigations, including:</w:t>
      </w:r>
    </w:p>
    <w:p w14:paraId="5CAC14F2" w14:textId="77777777" w:rsidR="00AF44A1" w:rsidRPr="00AF44A1" w:rsidRDefault="00AF44A1" w:rsidP="00AF44A1">
      <w:pPr>
        <w:rPr>
          <w:rFonts w:ascii="Times New Roman" w:eastAsia="Times New Roman" w:hAnsi="Times New Roman" w:cs="Times New Roman"/>
          <w:sz w:val="24"/>
          <w:szCs w:val="24"/>
        </w:rPr>
      </w:pPr>
    </w:p>
    <w:p w14:paraId="12DEAB66" w14:textId="77777777" w:rsidR="00AF44A1" w:rsidRDefault="00AF44A1" w:rsidP="00AF44A1">
      <w:pPr>
        <w:pStyle w:val="ListParagraph"/>
        <w:numPr>
          <w:ilvl w:val="0"/>
          <w:numId w:val="42"/>
        </w:num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Transaction histories reflecting all funds sent or received, including amounts, transaction descriptions, payment notes, emojis, hashtags, and audience visibility settings (public, friends-only, or private</w:t>
      </w:r>
      <w:proofErr w:type="gramStart"/>
      <w:r w:rsidRPr="00AF44A1">
        <w:rPr>
          <w:rFonts w:ascii="Times New Roman" w:eastAsia="Times New Roman" w:hAnsi="Times New Roman" w:cs="Times New Roman"/>
          <w:sz w:val="24"/>
          <w:szCs w:val="24"/>
        </w:rPr>
        <w:t>);</w:t>
      </w:r>
      <w:proofErr w:type="gramEnd"/>
    </w:p>
    <w:p w14:paraId="08077C52" w14:textId="77777777" w:rsidR="00AF44A1" w:rsidRDefault="00AF44A1" w:rsidP="00AF44A1">
      <w:pPr>
        <w:pStyle w:val="ListParagraph"/>
        <w:numPr>
          <w:ilvl w:val="0"/>
          <w:numId w:val="42"/>
        </w:num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 xml:space="preserve">Contact lists, friend connections, and discovery features that allow investigators to identify the financial contacts and peer associations of </w:t>
      </w:r>
      <w:proofErr w:type="gramStart"/>
      <w:r w:rsidRPr="00AF44A1">
        <w:rPr>
          <w:rFonts w:ascii="Times New Roman" w:eastAsia="Times New Roman" w:hAnsi="Times New Roman" w:cs="Times New Roman"/>
          <w:sz w:val="24"/>
          <w:szCs w:val="24"/>
        </w:rPr>
        <w:t>suspects;</w:t>
      </w:r>
      <w:proofErr w:type="gramEnd"/>
    </w:p>
    <w:p w14:paraId="62F35205" w14:textId="77777777" w:rsidR="00AF44A1" w:rsidRDefault="00AF44A1" w:rsidP="00AF44A1">
      <w:pPr>
        <w:pStyle w:val="ListParagraph"/>
        <w:numPr>
          <w:ilvl w:val="0"/>
          <w:numId w:val="42"/>
        </w:num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 xml:space="preserve">Linked bank accounts, debit cards, or credit cards providing full account and routing numbers used to fund or withdraw money from Venmo </w:t>
      </w:r>
      <w:proofErr w:type="gramStart"/>
      <w:r w:rsidRPr="00AF44A1">
        <w:rPr>
          <w:rFonts w:ascii="Times New Roman" w:eastAsia="Times New Roman" w:hAnsi="Times New Roman" w:cs="Times New Roman"/>
          <w:sz w:val="24"/>
          <w:szCs w:val="24"/>
        </w:rPr>
        <w:t>accounts;</w:t>
      </w:r>
      <w:proofErr w:type="gramEnd"/>
    </w:p>
    <w:p w14:paraId="51B28315" w14:textId="77777777" w:rsidR="00AF44A1" w:rsidRDefault="00AF44A1" w:rsidP="00AF44A1">
      <w:pPr>
        <w:pStyle w:val="ListParagraph"/>
        <w:numPr>
          <w:ilvl w:val="0"/>
          <w:numId w:val="42"/>
        </w:num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 xml:space="preserve">Transaction metadata including timestamps, IP addresses, geolocation data, device IDs, and funding source details tied to each financial </w:t>
      </w:r>
      <w:proofErr w:type="gramStart"/>
      <w:r w:rsidRPr="00AF44A1">
        <w:rPr>
          <w:rFonts w:ascii="Times New Roman" w:eastAsia="Times New Roman" w:hAnsi="Times New Roman" w:cs="Times New Roman"/>
          <w:sz w:val="24"/>
          <w:szCs w:val="24"/>
        </w:rPr>
        <w:t>transfer;</w:t>
      </w:r>
      <w:proofErr w:type="gramEnd"/>
    </w:p>
    <w:p w14:paraId="701552CB" w14:textId="032C3323" w:rsidR="00AF44A1" w:rsidRDefault="00AF44A1" w:rsidP="00AF44A1">
      <w:pPr>
        <w:pStyle w:val="ListParagraph"/>
        <w:numPr>
          <w:ilvl w:val="0"/>
          <w:numId w:val="42"/>
        </w:num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Customer service records, including dispute resolutions, fraud alerts, support tickets, and internal risk assessment flags.</w:t>
      </w:r>
    </w:p>
    <w:p w14:paraId="7B4C91EA" w14:textId="77777777" w:rsidR="00AF44A1" w:rsidRPr="00AF44A1" w:rsidRDefault="00AF44A1" w:rsidP="00AF44A1">
      <w:pPr>
        <w:pStyle w:val="ListParagraph"/>
        <w:ind w:left="720"/>
        <w:rPr>
          <w:rFonts w:ascii="Times New Roman" w:eastAsia="Times New Roman" w:hAnsi="Times New Roman" w:cs="Times New Roman"/>
          <w:sz w:val="24"/>
          <w:szCs w:val="24"/>
        </w:rPr>
      </w:pPr>
    </w:p>
    <w:p w14:paraId="7D162037" w14:textId="77777777" w:rsid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 xml:space="preserve">Through my training and experience, I am aware that Venmo is routinely used by individuals engaged in criminal activity for various offenses, including narcotics trafficking, financial fraud, money laundering, identity theft, organized </w:t>
      </w:r>
      <w:proofErr w:type="gramStart"/>
      <w:r w:rsidRPr="00AF44A1">
        <w:rPr>
          <w:rFonts w:ascii="Times New Roman" w:eastAsia="Times New Roman" w:hAnsi="Times New Roman" w:cs="Times New Roman"/>
          <w:sz w:val="24"/>
          <w:szCs w:val="24"/>
        </w:rPr>
        <w:t>theft rings</w:t>
      </w:r>
      <w:proofErr w:type="gramEnd"/>
      <w:r w:rsidRPr="00AF44A1">
        <w:rPr>
          <w:rFonts w:ascii="Times New Roman" w:eastAsia="Times New Roman" w:hAnsi="Times New Roman" w:cs="Times New Roman"/>
          <w:sz w:val="24"/>
          <w:szCs w:val="24"/>
        </w:rPr>
        <w:t>, and online scams. Because Venmo allows for the rapid and discreet transfer of funds using only usernames or contact information, suspects are often able to facilitate illegal financial transactions without needing traditional banking relationships. In many cases, criminal actors will structure payments, utilize multiple accounts, recruit unwitting intermediaries, or leverage Venmo’s casual transaction notes to disguise the true nature of the activity. Even when transactions appear to be coded or innocuous, Venmo retains full transactional logs, payment requests, messaging history, and device information that allow investigators to reconstruct financial flows, identify conspirators, and trace proceeds of criminal activity.</w:t>
      </w:r>
    </w:p>
    <w:p w14:paraId="21CBFFEB" w14:textId="77777777" w:rsidR="00AF44A1" w:rsidRPr="00AF44A1" w:rsidRDefault="00AF44A1" w:rsidP="00AF44A1">
      <w:pPr>
        <w:rPr>
          <w:rFonts w:ascii="Times New Roman" w:eastAsia="Times New Roman" w:hAnsi="Times New Roman" w:cs="Times New Roman"/>
          <w:sz w:val="24"/>
          <w:szCs w:val="24"/>
        </w:rPr>
      </w:pPr>
    </w:p>
    <w:p w14:paraId="54DEE287" w14:textId="77777777" w:rsid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 xml:space="preserve">Venmo also maintains extensive security logs, including password reset histories, failed login attempts, two-factor authentication enrollments, device recognition logs, push notification token records, and suspicious login alerts that can further corroborate suspect identities or link physical devices to financial transactions. While criminal actors may attempt to conceal their identity </w:t>
      </w:r>
      <w:proofErr w:type="gramStart"/>
      <w:r w:rsidRPr="00AF44A1">
        <w:rPr>
          <w:rFonts w:ascii="Times New Roman" w:eastAsia="Times New Roman" w:hAnsi="Times New Roman" w:cs="Times New Roman"/>
          <w:sz w:val="24"/>
          <w:szCs w:val="24"/>
        </w:rPr>
        <w:t>through the use of</w:t>
      </w:r>
      <w:proofErr w:type="gramEnd"/>
      <w:r w:rsidRPr="00AF44A1">
        <w:rPr>
          <w:rFonts w:ascii="Times New Roman" w:eastAsia="Times New Roman" w:hAnsi="Times New Roman" w:cs="Times New Roman"/>
          <w:sz w:val="24"/>
          <w:szCs w:val="24"/>
        </w:rPr>
        <w:t xml:space="preserve"> burner phones, pseudonymous usernames, or VPNs, Venmo’s server-side records — including IP address logs, device fingerprints, funding sources, and OAuth-linked accounts — often allow investigators to overcome these concealment tactics.</w:t>
      </w:r>
    </w:p>
    <w:p w14:paraId="03097298" w14:textId="77777777" w:rsidR="00AF44A1" w:rsidRPr="00AF44A1" w:rsidRDefault="00AF44A1" w:rsidP="00AF44A1">
      <w:pPr>
        <w:rPr>
          <w:rFonts w:ascii="Times New Roman" w:eastAsia="Times New Roman" w:hAnsi="Times New Roman" w:cs="Times New Roman"/>
          <w:sz w:val="24"/>
          <w:szCs w:val="24"/>
        </w:rPr>
      </w:pPr>
    </w:p>
    <w:p w14:paraId="05A53B53" w14:textId="77777777" w:rsid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In my experience, records maintained by PayPal, Inc. (Venmo) serve as a critical evidentiary resource for law enforcement, particularly in financial fraud investigations where quickly tracing the flow of illicit funds is essential. Even if a suspect’s phone or computer is seized, reset, or wiped, Venmo’s centralized records remain accessible through lawful legal process. The records maintained by PayPal, Inc. may provide the only comprehensive historical view of a suspect’s financial activities, associations, and criminal conduct.</w:t>
      </w:r>
    </w:p>
    <w:p w14:paraId="26FD1858" w14:textId="77777777" w:rsidR="00AF44A1" w:rsidRPr="00AF44A1" w:rsidRDefault="00AF44A1" w:rsidP="00AF44A1">
      <w:pPr>
        <w:rPr>
          <w:rFonts w:ascii="Times New Roman" w:eastAsia="Times New Roman" w:hAnsi="Times New Roman" w:cs="Times New Roman"/>
          <w:sz w:val="24"/>
          <w:szCs w:val="24"/>
        </w:rPr>
      </w:pPr>
    </w:p>
    <w:p w14:paraId="30613422" w14:textId="1C19B79F" w:rsidR="00AF44A1" w:rsidRP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For these reasons, I believe that the requested records maintained by PayPal, Inc. related to the identified Venmo account(s) will contain evidence, fruits, and instrumentalities of violations under investigation.</w:t>
      </w:r>
    </w:p>
    <w:p w14:paraId="65A98B11" w14:textId="77777777" w:rsidR="0021219C" w:rsidRDefault="0021219C" w:rsidP="0021219C">
      <w:pPr>
        <w:rPr>
          <w:rFonts w:ascii="Times New Roman" w:hAnsi="Times New Roman" w:cs="Times New Roman"/>
          <w:sz w:val="24"/>
          <w:szCs w:val="24"/>
        </w:rPr>
      </w:pPr>
    </w:p>
    <w:p w14:paraId="4488067D" w14:textId="12C38404" w:rsidR="00701946" w:rsidRPr="00701946" w:rsidRDefault="00701946" w:rsidP="00CA0F16">
      <w:pPr>
        <w:pStyle w:val="BodyText"/>
        <w:spacing w:before="0"/>
        <w:ind w:left="0" w:right="216"/>
        <w:rPr>
          <w:rFonts w:cs="Times New Roman"/>
          <w:b/>
          <w:bCs/>
          <w:sz w:val="36"/>
          <w:szCs w:val="36"/>
          <w:u w:val="single"/>
        </w:rPr>
      </w:pPr>
      <w:r>
        <w:rPr>
          <w:rFonts w:cs="Times New Roman"/>
          <w:b/>
          <w:bCs/>
          <w:sz w:val="36"/>
          <w:szCs w:val="36"/>
        </w:rPr>
        <w:t xml:space="preserve">Nexus of </w:t>
      </w:r>
      <w:r w:rsidR="00AF44A1">
        <w:rPr>
          <w:rFonts w:cs="Times New Roman"/>
          <w:b/>
          <w:bCs/>
          <w:sz w:val="36"/>
          <w:szCs w:val="36"/>
        </w:rPr>
        <w:t>Venmo</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CA0F16">
      <w:pPr>
        <w:rPr>
          <w:rFonts w:ascii="Times New Roman" w:hAnsi="Times New Roman" w:cs="Times New Roman"/>
          <w:sz w:val="24"/>
          <w:szCs w:val="24"/>
        </w:rPr>
      </w:pPr>
    </w:p>
    <w:p w14:paraId="747C0AA4" w14:textId="79CB5614" w:rsidR="00701946" w:rsidRDefault="00701946" w:rsidP="007057E9">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AF44A1">
        <w:rPr>
          <w:rFonts w:ascii="Times New Roman" w:hAnsi="Times New Roman" w:cs="Times New Roman"/>
          <w:sz w:val="24"/>
          <w:szCs w:val="24"/>
          <w:highlight w:val="cyan"/>
        </w:rPr>
        <w:t>Venmo</w:t>
      </w:r>
      <w:r w:rsidRPr="00701946">
        <w:rPr>
          <w:rFonts w:ascii="Times New Roman" w:hAnsi="Times New Roman" w:cs="Times New Roman"/>
          <w:sz w:val="24"/>
          <w:szCs w:val="24"/>
          <w:highlight w:val="cyan"/>
        </w:rPr>
        <w:t xml:space="preserve">, or how suspect(s) committing your specific crime may use </w:t>
      </w:r>
      <w:r w:rsidR="00AF44A1">
        <w:rPr>
          <w:rFonts w:ascii="Times New Roman" w:hAnsi="Times New Roman" w:cs="Times New Roman"/>
          <w:sz w:val="24"/>
          <w:szCs w:val="24"/>
          <w:highlight w:val="cyan"/>
        </w:rPr>
        <w:t>Venmo</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AF44A1">
        <w:rPr>
          <w:rFonts w:ascii="Times New Roman" w:hAnsi="Times New Roman" w:cs="Times New Roman"/>
          <w:b/>
          <w:bCs/>
          <w:sz w:val="24"/>
          <w:szCs w:val="24"/>
          <w:highlight w:val="cyan"/>
        </w:rPr>
        <w:t>Venmo</w:t>
      </w:r>
      <w:r w:rsidR="001A6799">
        <w:rPr>
          <w:rFonts w:ascii="Times New Roman" w:hAnsi="Times New Roman" w:cs="Times New Roman"/>
          <w:b/>
          <w:bCs/>
          <w:sz w:val="24"/>
          <w:szCs w:val="24"/>
          <w:highlight w:val="cyan"/>
        </w:rPr>
        <w:t xml:space="preserve"> check fraud</w:t>
      </w:r>
      <w:r w:rsidR="00CD5460">
        <w:rPr>
          <w:rFonts w:ascii="Times New Roman" w:hAnsi="Times New Roman" w:cs="Times New Roman"/>
          <w:b/>
          <w:bCs/>
          <w:sz w:val="24"/>
          <w:szCs w:val="24"/>
          <w:highlight w:val="cyan"/>
        </w:rPr>
        <w:t xml:space="preserve">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7057E9">
      <w:pPr>
        <w:jc w:val="both"/>
        <w:rPr>
          <w:rFonts w:ascii="Times New Roman" w:hAnsi="Times New Roman" w:cs="Times New Roman"/>
          <w:sz w:val="24"/>
          <w:szCs w:val="24"/>
        </w:rPr>
      </w:pPr>
    </w:p>
    <w:p w14:paraId="2F612728" w14:textId="77777777" w:rsidR="00AF44A1" w:rsidRDefault="00AF44A1" w:rsidP="00AF44A1">
      <w:pPr>
        <w:jc w:val="both"/>
        <w:rPr>
          <w:rFonts w:ascii="Times New Roman" w:hAnsi="Times New Roman" w:cs="Times New Roman"/>
          <w:sz w:val="24"/>
          <w:szCs w:val="24"/>
          <w:highlight w:val="yellow"/>
        </w:rPr>
      </w:pPr>
      <w:r w:rsidRPr="00AF44A1">
        <w:rPr>
          <w:rFonts w:ascii="Times New Roman" w:hAnsi="Times New Roman" w:cs="Times New Roman"/>
          <w:sz w:val="24"/>
          <w:szCs w:val="24"/>
          <w:highlight w:val="yellow"/>
        </w:rPr>
        <w:t>In my training and experience, individuals engaged in financial fraud schemes frequently utilize peer-to-peer payment platforms such as Venmo to facilitate rapid movement of illicit funds while concealing the true nature of the underlying transactions. Venmo’s ability to instantly transfer funds between users using usernames, email addresses, or phone numbers allows suspects to quickly convert fraudulent proceeds into liquid assets that are more difficult for victims or financial institutions to trace in real time. The casual, social-media-style interface, where transaction notes often include emojis, vague descriptions, or inside references, further obscures the true purpose of payments and provides offenders with plausible deniability.</w:t>
      </w:r>
    </w:p>
    <w:p w14:paraId="1168CA5A" w14:textId="77777777" w:rsidR="00AF44A1" w:rsidRPr="00AF44A1" w:rsidRDefault="00AF44A1" w:rsidP="00AF44A1">
      <w:pPr>
        <w:jc w:val="both"/>
        <w:rPr>
          <w:rFonts w:ascii="Times New Roman" w:hAnsi="Times New Roman" w:cs="Times New Roman"/>
          <w:sz w:val="24"/>
          <w:szCs w:val="24"/>
          <w:highlight w:val="yellow"/>
        </w:rPr>
      </w:pPr>
    </w:p>
    <w:p w14:paraId="3D280326" w14:textId="77777777" w:rsidR="00AF44A1" w:rsidRDefault="00AF44A1" w:rsidP="00AF44A1">
      <w:pPr>
        <w:jc w:val="both"/>
        <w:rPr>
          <w:rFonts w:ascii="Times New Roman" w:hAnsi="Times New Roman" w:cs="Times New Roman"/>
          <w:sz w:val="24"/>
          <w:szCs w:val="24"/>
          <w:highlight w:val="yellow"/>
        </w:rPr>
      </w:pPr>
      <w:r w:rsidRPr="00AF44A1">
        <w:rPr>
          <w:rFonts w:ascii="Times New Roman" w:hAnsi="Times New Roman" w:cs="Times New Roman"/>
          <w:sz w:val="24"/>
          <w:szCs w:val="24"/>
          <w:highlight w:val="yellow"/>
        </w:rPr>
        <w:t xml:space="preserve">In this investigation, suspects engaged in a fraud scheme commonly referred to as “remote deposit fraud” or “counterfeit check schemes.” The suspects contacted victims online or through social media, convincing them to remotely deposit counterfeit or unauthorized checks into their own legitimate bank accounts via mobile deposit. Once the funds were credited—sometimes immediately due to mobile deposit float </w:t>
      </w:r>
      <w:proofErr w:type="gramStart"/>
      <w:r w:rsidRPr="00AF44A1">
        <w:rPr>
          <w:rFonts w:ascii="Times New Roman" w:hAnsi="Times New Roman" w:cs="Times New Roman"/>
          <w:sz w:val="24"/>
          <w:szCs w:val="24"/>
          <w:highlight w:val="yellow"/>
        </w:rPr>
        <w:t>policies—</w:t>
      </w:r>
      <w:proofErr w:type="gramEnd"/>
      <w:r w:rsidRPr="00AF44A1">
        <w:rPr>
          <w:rFonts w:ascii="Times New Roman" w:hAnsi="Times New Roman" w:cs="Times New Roman"/>
          <w:sz w:val="24"/>
          <w:szCs w:val="24"/>
          <w:highlight w:val="yellow"/>
        </w:rPr>
        <w:t>the suspects instructed victims to send the funds directly to Venmo accounts controlled by the suspects or their co-conspirators.</w:t>
      </w:r>
    </w:p>
    <w:p w14:paraId="13CF22CA" w14:textId="77777777" w:rsidR="00AF44A1" w:rsidRPr="00AF44A1" w:rsidRDefault="00AF44A1" w:rsidP="00AF44A1">
      <w:pPr>
        <w:jc w:val="both"/>
        <w:rPr>
          <w:rFonts w:ascii="Times New Roman" w:hAnsi="Times New Roman" w:cs="Times New Roman"/>
          <w:sz w:val="24"/>
          <w:szCs w:val="24"/>
          <w:highlight w:val="yellow"/>
        </w:rPr>
      </w:pPr>
    </w:p>
    <w:p w14:paraId="430D9C93" w14:textId="77777777" w:rsidR="00AF44A1" w:rsidRDefault="00AF44A1" w:rsidP="00AF44A1">
      <w:pPr>
        <w:jc w:val="both"/>
        <w:rPr>
          <w:rFonts w:ascii="Times New Roman" w:hAnsi="Times New Roman" w:cs="Times New Roman"/>
          <w:sz w:val="24"/>
          <w:szCs w:val="24"/>
          <w:highlight w:val="yellow"/>
        </w:rPr>
      </w:pPr>
      <w:r w:rsidRPr="00AF44A1">
        <w:rPr>
          <w:rFonts w:ascii="Times New Roman" w:hAnsi="Times New Roman" w:cs="Times New Roman"/>
          <w:sz w:val="24"/>
          <w:szCs w:val="24"/>
          <w:highlight w:val="yellow"/>
        </w:rPr>
        <w:t>After transferring the fraudulent funds via Venmo, the victims reported the unauthorized deposits to their banks, often claiming the activity resulted from stolen devices or compromised accounts. The banks, in many cases, reimbursed the victims for the losses, while the suspects retained the fraudulently obtained funds originally transferred through Venmo. This layered approach allowed suspects to profit while distancing themselves from the initial fraudulent deposits.</w:t>
      </w:r>
    </w:p>
    <w:p w14:paraId="358BAE9C" w14:textId="77777777" w:rsidR="00AF44A1" w:rsidRPr="00AF44A1" w:rsidRDefault="00AF44A1" w:rsidP="00AF44A1">
      <w:pPr>
        <w:jc w:val="both"/>
        <w:rPr>
          <w:rFonts w:ascii="Times New Roman" w:hAnsi="Times New Roman" w:cs="Times New Roman"/>
          <w:sz w:val="24"/>
          <w:szCs w:val="24"/>
          <w:highlight w:val="yellow"/>
        </w:rPr>
      </w:pPr>
    </w:p>
    <w:p w14:paraId="7C3C9016" w14:textId="77777777" w:rsidR="00AF44A1" w:rsidRDefault="00AF44A1" w:rsidP="00AF44A1">
      <w:pPr>
        <w:jc w:val="both"/>
        <w:rPr>
          <w:rFonts w:ascii="Times New Roman" w:hAnsi="Times New Roman" w:cs="Times New Roman"/>
          <w:sz w:val="24"/>
          <w:szCs w:val="24"/>
          <w:highlight w:val="yellow"/>
        </w:rPr>
      </w:pPr>
      <w:r w:rsidRPr="00AF44A1">
        <w:rPr>
          <w:rFonts w:ascii="Times New Roman" w:hAnsi="Times New Roman" w:cs="Times New Roman"/>
          <w:sz w:val="24"/>
          <w:szCs w:val="24"/>
          <w:highlight w:val="yellow"/>
        </w:rPr>
        <w:t xml:space="preserve">Based on my training and experience, I know that Venmo retains extensive transactional and account-level data that is critical for identifying the suspects, their financial gain, and their network of co-conspirators. </w:t>
      </w:r>
      <w:r w:rsidRPr="00AF44A1">
        <w:rPr>
          <w:rFonts w:ascii="Times New Roman" w:hAnsi="Times New Roman" w:cs="Times New Roman"/>
          <w:sz w:val="24"/>
          <w:szCs w:val="24"/>
          <w:highlight w:val="yellow"/>
        </w:rPr>
        <w:lastRenderedPageBreak/>
        <w:t>These records include full transaction histories with payment notes, recipient and sender details, payment timestamps, dispute histories, refunds, and reversals. Venmo also retains IP address logs, device identifiers, push tokens, and session metadata that can link specific transactions to physical devices and geographic locations, even when suspects attempt to hide behind burner phones or VPNs. Linked bank accounts, debit cards, funding sources, and payout accounts further assist in tracing the flow of fraudulent proceeds.</w:t>
      </w:r>
    </w:p>
    <w:p w14:paraId="4FCE53E3" w14:textId="77777777" w:rsidR="00AF44A1" w:rsidRPr="00AF44A1" w:rsidRDefault="00AF44A1" w:rsidP="00AF44A1">
      <w:pPr>
        <w:jc w:val="both"/>
        <w:rPr>
          <w:rFonts w:ascii="Times New Roman" w:hAnsi="Times New Roman" w:cs="Times New Roman"/>
          <w:sz w:val="24"/>
          <w:szCs w:val="24"/>
          <w:highlight w:val="yellow"/>
        </w:rPr>
      </w:pPr>
    </w:p>
    <w:p w14:paraId="6BFCCA53" w14:textId="385A6DE3" w:rsidR="006903F4" w:rsidRPr="0037233B" w:rsidRDefault="00AF44A1" w:rsidP="00E1318F">
      <w:pPr>
        <w:jc w:val="both"/>
        <w:rPr>
          <w:rFonts w:ascii="Times New Roman" w:hAnsi="Times New Roman" w:cs="Times New Roman"/>
          <w:sz w:val="24"/>
          <w:szCs w:val="24"/>
          <w:highlight w:val="yellow"/>
        </w:rPr>
      </w:pPr>
      <w:r w:rsidRPr="00AF44A1">
        <w:rPr>
          <w:rFonts w:ascii="Times New Roman" w:hAnsi="Times New Roman" w:cs="Times New Roman"/>
          <w:sz w:val="24"/>
          <w:szCs w:val="24"/>
          <w:highlight w:val="yellow"/>
        </w:rPr>
        <w:t>In my experience, the financial, technical, and behavioral data maintained by Venmo is essential to reconstructing the complete scope of these fraud operations, identifying co-conspirators, establishing timelines, and proving the suspect’s active role in organizing, directing, and profiting from this fraudulent scheme.</w:t>
      </w:r>
    </w:p>
    <w:p w14:paraId="1D0A3CCA" w14:textId="77777777" w:rsidR="0037233B" w:rsidRDefault="0037233B" w:rsidP="0037233B">
      <w:pPr>
        <w:jc w:val="both"/>
        <w:rPr>
          <w:rFonts w:ascii="Times New Roman" w:hAnsi="Times New Roman" w:cs="Times New Roman"/>
          <w:bCs/>
          <w:spacing w:val="-3"/>
          <w:sz w:val="24"/>
          <w:szCs w:val="24"/>
        </w:rPr>
      </w:pPr>
    </w:p>
    <w:p w14:paraId="2CCAD784" w14:textId="77777777" w:rsidR="0037233B" w:rsidRPr="006128C4" w:rsidRDefault="0037233B" w:rsidP="0037233B">
      <w:pPr>
        <w:pStyle w:val="BodyText"/>
        <w:spacing w:before="47"/>
        <w:ind w:left="0" w:right="216"/>
        <w:rPr>
          <w:rFonts w:cs="Times New Roman"/>
          <w:b/>
          <w:bCs/>
          <w:sz w:val="36"/>
          <w:szCs w:val="36"/>
        </w:rPr>
      </w:pPr>
      <w:r>
        <w:rPr>
          <w:rFonts w:cs="Times New Roman"/>
          <w:b/>
          <w:bCs/>
          <w:sz w:val="36"/>
          <w:szCs w:val="36"/>
        </w:rPr>
        <w:t xml:space="preserve">Request for Seizure Order </w:t>
      </w:r>
      <w:r w:rsidRPr="00C55122">
        <w:rPr>
          <w:rFonts w:cs="Times New Roman"/>
          <w:b/>
          <w:bCs/>
          <w:i/>
          <w:iCs/>
          <w:sz w:val="36"/>
          <w:szCs w:val="36"/>
          <w:highlight w:val="cyan"/>
        </w:rPr>
        <w:t>OR</w:t>
      </w:r>
      <w:r>
        <w:rPr>
          <w:rFonts w:cs="Times New Roman"/>
          <w:b/>
          <w:bCs/>
          <w:i/>
          <w:iCs/>
          <w:sz w:val="36"/>
          <w:szCs w:val="36"/>
        </w:rPr>
        <w:t xml:space="preserve"> </w:t>
      </w:r>
      <w:r>
        <w:rPr>
          <w:rFonts w:cs="Times New Roman"/>
          <w:b/>
          <w:bCs/>
          <w:sz w:val="36"/>
          <w:szCs w:val="36"/>
        </w:rPr>
        <w:t>Freeze &amp; Hold Order:</w:t>
      </w:r>
    </w:p>
    <w:p w14:paraId="7CBABD63" w14:textId="77777777" w:rsidR="0037233B" w:rsidRDefault="0037233B" w:rsidP="0037233B">
      <w:pPr>
        <w:pStyle w:val="NormalWeb"/>
        <w:spacing w:before="0" w:beforeAutospacing="0" w:after="0" w:afterAutospacing="0"/>
      </w:pPr>
    </w:p>
    <w:p w14:paraId="23008863" w14:textId="77777777" w:rsidR="0037233B" w:rsidRDefault="0037233B" w:rsidP="0037233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Within this search warrant I have requested a court order authorizing the seizure of funds from the target </w:t>
      </w:r>
      <w:proofErr w:type="spellStart"/>
      <w:r>
        <w:rPr>
          <w:rFonts w:ascii="Times New Roman" w:eastAsia="Times New Roman" w:hAnsi="Times New Roman" w:cs="Times New Roman"/>
          <w:sz w:val="24"/>
          <w:szCs w:val="24"/>
        </w:rPr>
        <w:t>CashApp</w:t>
      </w:r>
      <w:proofErr w:type="spellEnd"/>
      <w:r>
        <w:rPr>
          <w:rFonts w:ascii="Times New Roman" w:eastAsia="Times New Roman" w:hAnsi="Times New Roman" w:cs="Times New Roman"/>
          <w:sz w:val="24"/>
          <w:szCs w:val="24"/>
        </w:rPr>
        <w:t xml:space="preserve"> accounts, attached and incorporated as </w:t>
      </w:r>
      <w:r>
        <w:rPr>
          <w:rFonts w:ascii="Times New Roman" w:eastAsia="Times New Roman" w:hAnsi="Times New Roman" w:cs="Times New Roman"/>
          <w:b/>
          <w:bCs/>
          <w:sz w:val="24"/>
          <w:szCs w:val="24"/>
        </w:rPr>
        <w:t>Attachment A2</w:t>
      </w:r>
      <w:r>
        <w:rPr>
          <w:rFonts w:ascii="Times New Roman" w:eastAsia="Times New Roman" w:hAnsi="Times New Roman" w:cs="Times New Roman"/>
          <w:sz w:val="24"/>
          <w:szCs w:val="24"/>
        </w:rPr>
        <w:t xml:space="preserve">. I believe the funds are lawfully </w:t>
      </w:r>
      <w:proofErr w:type="spellStart"/>
      <w:r>
        <w:rPr>
          <w:rFonts w:ascii="Times New Roman" w:eastAsia="Times New Roman" w:hAnsi="Times New Roman" w:cs="Times New Roman"/>
          <w:sz w:val="24"/>
          <w:szCs w:val="24"/>
        </w:rPr>
        <w:t>seizable</w:t>
      </w:r>
      <w:proofErr w:type="spellEnd"/>
      <w:r>
        <w:rPr>
          <w:rFonts w:ascii="Times New Roman" w:eastAsia="Times New Roman" w:hAnsi="Times New Roman" w:cs="Times New Roman"/>
          <w:sz w:val="24"/>
          <w:szCs w:val="24"/>
        </w:rPr>
        <w:t xml:space="preserve"> based on the following facts and grounds:</w:t>
      </w:r>
    </w:p>
    <w:p w14:paraId="667CF689" w14:textId="77777777" w:rsidR="0037233B" w:rsidRDefault="0037233B" w:rsidP="0037233B">
      <w:pPr>
        <w:jc w:val="both"/>
        <w:rPr>
          <w:rFonts w:ascii="Times New Roman" w:eastAsia="Times New Roman" w:hAnsi="Times New Roman" w:cs="Times New Roman"/>
          <w:sz w:val="24"/>
          <w:szCs w:val="24"/>
        </w:rPr>
      </w:pPr>
    </w:p>
    <w:p w14:paraId="630AC4ED" w14:textId="77777777" w:rsidR="0037233B" w:rsidRPr="007A4EA8" w:rsidRDefault="0037233B" w:rsidP="0037233B">
      <w:pPr>
        <w:jc w:val="both"/>
        <w:rPr>
          <w:rFonts w:ascii="Times New Roman" w:eastAsia="Times New Roman" w:hAnsi="Times New Roman" w:cs="Times New Roman"/>
          <w:i/>
          <w:iCs/>
          <w:sz w:val="24"/>
          <w:szCs w:val="24"/>
        </w:rPr>
      </w:pPr>
      <w:r w:rsidRPr="007A4EA8">
        <w:rPr>
          <w:rFonts w:ascii="Times New Roman" w:eastAsia="Times New Roman" w:hAnsi="Times New Roman" w:cs="Times New Roman"/>
          <w:sz w:val="24"/>
          <w:szCs w:val="24"/>
          <w:highlight w:val="cyan"/>
        </w:rPr>
        <w:t xml:space="preserve">[Insert </w:t>
      </w:r>
      <w:r w:rsidRPr="007A4EA8">
        <w:rPr>
          <w:rFonts w:ascii="Times New Roman" w:eastAsia="Times New Roman" w:hAnsi="Times New Roman" w:cs="Times New Roman"/>
          <w:b/>
          <w:bCs/>
          <w:sz w:val="24"/>
          <w:szCs w:val="24"/>
          <w:highlight w:val="cyan"/>
        </w:rPr>
        <w:t>specific facts</w:t>
      </w:r>
      <w:r w:rsidRPr="007A4EA8">
        <w:rPr>
          <w:rFonts w:ascii="Times New Roman" w:eastAsia="Times New Roman" w:hAnsi="Times New Roman" w:cs="Times New Roman"/>
          <w:sz w:val="24"/>
          <w:szCs w:val="24"/>
          <w:highlight w:val="cyan"/>
        </w:rPr>
        <w:t xml:space="preserve"> </w:t>
      </w:r>
      <w:r w:rsidRPr="007A4EA8">
        <w:rPr>
          <w:rFonts w:ascii="Times New Roman" w:eastAsia="Times New Roman" w:hAnsi="Times New Roman" w:cs="Times New Roman"/>
          <w:i/>
          <w:iCs/>
          <w:sz w:val="24"/>
          <w:szCs w:val="24"/>
          <w:highlight w:val="cyan"/>
        </w:rPr>
        <w:t xml:space="preserve">(IE: The drug dealer directed me, while communicating with him in an undercover capacity on Telegram, to pay him by sending money to his </w:t>
      </w:r>
      <w:proofErr w:type="spellStart"/>
      <w:r w:rsidRPr="007A4EA8">
        <w:rPr>
          <w:rFonts w:ascii="Times New Roman" w:eastAsia="Times New Roman" w:hAnsi="Times New Roman" w:cs="Times New Roman"/>
          <w:i/>
          <w:iCs/>
          <w:sz w:val="24"/>
          <w:szCs w:val="24"/>
          <w:highlight w:val="cyan"/>
        </w:rPr>
        <w:t>CashApp</w:t>
      </w:r>
      <w:proofErr w:type="spellEnd"/>
      <w:r w:rsidRPr="007A4EA8">
        <w:rPr>
          <w:rFonts w:ascii="Times New Roman" w:eastAsia="Times New Roman" w:hAnsi="Times New Roman" w:cs="Times New Roman"/>
          <w:i/>
          <w:iCs/>
          <w:sz w:val="24"/>
          <w:szCs w:val="24"/>
          <w:highlight w:val="cyan"/>
        </w:rPr>
        <w:t xml:space="preserve"> account with the username $drugdealer510.)</w:t>
      </w:r>
      <w:r w:rsidRPr="007A4EA8">
        <w:rPr>
          <w:rFonts w:ascii="Times New Roman" w:eastAsia="Times New Roman" w:hAnsi="Times New Roman" w:cs="Times New Roman"/>
          <w:sz w:val="24"/>
          <w:szCs w:val="24"/>
          <w:highlight w:val="cyan"/>
        </w:rPr>
        <w:t xml:space="preserve"> and </w:t>
      </w:r>
      <w:r w:rsidRPr="007A4EA8">
        <w:rPr>
          <w:rFonts w:ascii="Times New Roman" w:eastAsia="Times New Roman" w:hAnsi="Times New Roman" w:cs="Times New Roman"/>
          <w:b/>
          <w:bCs/>
          <w:sz w:val="24"/>
          <w:szCs w:val="24"/>
          <w:highlight w:val="cyan"/>
        </w:rPr>
        <w:t>the legal grounds supporting the seizure</w:t>
      </w:r>
      <w:r>
        <w:rPr>
          <w:rFonts w:ascii="Times New Roman" w:eastAsia="Times New Roman" w:hAnsi="Times New Roman" w:cs="Times New Roman"/>
          <w:b/>
          <w:bCs/>
          <w:sz w:val="24"/>
          <w:szCs w:val="24"/>
          <w:highlight w:val="cyan"/>
        </w:rPr>
        <w:t xml:space="preserve"> or freeze and hold in anticipation of a seizure</w:t>
      </w:r>
      <w:r w:rsidRPr="007A4EA8">
        <w:rPr>
          <w:rFonts w:ascii="Times New Roman" w:eastAsia="Times New Roman" w:hAnsi="Times New Roman" w:cs="Times New Roman"/>
          <w:b/>
          <w:bCs/>
          <w:sz w:val="24"/>
          <w:szCs w:val="24"/>
          <w:highlight w:val="cyan"/>
        </w:rPr>
        <w:t xml:space="preserve"> </w:t>
      </w:r>
      <w:r w:rsidRPr="007A4EA8">
        <w:rPr>
          <w:rFonts w:ascii="Times New Roman" w:eastAsia="Times New Roman" w:hAnsi="Times New Roman" w:cs="Times New Roman"/>
          <w:i/>
          <w:iCs/>
          <w:sz w:val="24"/>
          <w:szCs w:val="24"/>
          <w:highlight w:val="cyan"/>
        </w:rPr>
        <w:t xml:space="preserve">(IE: I believe probable cause exists that the funds currently within the target’s </w:t>
      </w:r>
      <w:proofErr w:type="spellStart"/>
      <w:r w:rsidRPr="007A4EA8">
        <w:rPr>
          <w:rFonts w:ascii="Times New Roman" w:eastAsia="Times New Roman" w:hAnsi="Times New Roman" w:cs="Times New Roman"/>
          <w:i/>
          <w:iCs/>
          <w:sz w:val="24"/>
          <w:szCs w:val="24"/>
          <w:highlight w:val="cyan"/>
        </w:rPr>
        <w:t>CashApp</w:t>
      </w:r>
      <w:proofErr w:type="spellEnd"/>
      <w:r w:rsidRPr="007A4EA8">
        <w:rPr>
          <w:rFonts w:ascii="Times New Roman" w:eastAsia="Times New Roman" w:hAnsi="Times New Roman" w:cs="Times New Roman"/>
          <w:i/>
          <w:iCs/>
          <w:sz w:val="24"/>
          <w:szCs w:val="24"/>
          <w:highlight w:val="cyan"/>
        </w:rPr>
        <w:t xml:space="preserve"> accounts are likely the proceeds of illicit narcotics trafficking and are subject to seizure and forfeiture pursuant to [Insert Penal Code here].</w:t>
      </w:r>
    </w:p>
    <w:p w14:paraId="0B851815" w14:textId="77777777" w:rsidR="007057E9" w:rsidRDefault="007057E9"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w:t>
      </w:r>
      <w:proofErr w:type="gramStart"/>
      <w:r w:rsidRPr="006903F4">
        <w:rPr>
          <w:rFonts w:ascii="Times New Roman" w:hAnsi="Times New Roman" w:cs="Times New Roman"/>
          <w:spacing w:val="-3"/>
          <w:sz w:val="24"/>
          <w:szCs w:val="24"/>
        </w:rPr>
        <w:t>time consuming</w:t>
      </w:r>
      <w:proofErr w:type="gramEnd"/>
      <w:r w:rsidRPr="006903F4">
        <w:rPr>
          <w:rFonts w:ascii="Times New Roman" w:hAnsi="Times New Roman" w:cs="Times New Roman"/>
          <w:spacing w:val="-3"/>
          <w:sz w:val="24"/>
          <w:szCs w:val="24"/>
        </w:rPr>
        <w:t xml:space="preserve">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w:t>
      </w:r>
      <w:proofErr w:type="gramStart"/>
      <w:r w:rsidRPr="00BC4BA3">
        <w:rPr>
          <w:rFonts w:ascii="Times New Roman" w:eastAsia="Times New Roman" w:hAnsi="Times New Roman" w:cs="Times New Roman"/>
          <w:spacing w:val="-3"/>
          <w:sz w:val="24"/>
          <w:szCs w:val="24"/>
        </w:rPr>
        <w:t>them</w:t>
      </w:r>
      <w:proofErr w:type="gramEnd"/>
      <w:r w:rsidRPr="00BC4BA3">
        <w:rPr>
          <w:rFonts w:ascii="Times New Roman" w:eastAsia="Times New Roman" w:hAnsi="Times New Roman" w:cs="Times New Roman"/>
          <w:spacing w:val="-3"/>
          <w:sz w:val="24"/>
          <w:szCs w:val="24"/>
        </w:rPr>
        <w:t xml:space="preserve">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 xml:space="preserve">the </w:t>
      </w:r>
      <w:proofErr w:type="gramStart"/>
      <w:r w:rsidRPr="0037439C">
        <w:rPr>
          <w:rFonts w:ascii="Times New Roman" w:eastAsia="Times New Roman" w:hAnsi="Times New Roman" w:cs="Times New Roman"/>
          <w:color w:val="FF0000"/>
          <w:spacing w:val="-3"/>
          <w:sz w:val="24"/>
          <w:szCs w:val="24"/>
          <w:highlight w:val="yellow"/>
        </w:rPr>
        <w:t>suspect(s)</w:t>
      </w:r>
      <w:proofErr w:type="gramEnd"/>
      <w:r w:rsidRPr="0037439C">
        <w:rPr>
          <w:rFonts w:ascii="Times New Roman" w:eastAsia="Times New Roman" w:hAnsi="Times New Roman" w:cs="Times New Roman"/>
          <w:color w:val="FF0000"/>
          <w:spacing w:val="-3"/>
          <w:sz w:val="24"/>
          <w:szCs w:val="24"/>
          <w:highlight w:val="yellow"/>
        </w:rPr>
        <w:t xml:space="preserve"> in this case do not currently know they are being investigated</w:t>
      </w:r>
      <w:r w:rsidRPr="00BC4BA3">
        <w:rPr>
          <w:rFonts w:ascii="Times New Roman" w:eastAsia="Times New Roman" w:hAnsi="Times New Roman" w:cs="Times New Roman"/>
          <w:spacing w:val="-3"/>
          <w:sz w:val="24"/>
          <w:szCs w:val="24"/>
        </w:rPr>
        <w:t xml:space="preserve">. I believe </w:t>
      </w:r>
      <w:proofErr w:type="gramStart"/>
      <w:r w:rsidRPr="00BC4BA3">
        <w:rPr>
          <w:rFonts w:ascii="Times New Roman" w:eastAsia="Times New Roman" w:hAnsi="Times New Roman" w:cs="Times New Roman"/>
          <w:spacing w:val="-3"/>
          <w:sz w:val="24"/>
          <w:szCs w:val="24"/>
        </w:rPr>
        <w:t>a high</w:t>
      </w:r>
      <w:proofErr w:type="gramEnd"/>
      <w:r w:rsidRPr="00BC4BA3">
        <w:rPr>
          <w:rFonts w:ascii="Times New Roman" w:eastAsia="Times New Roman" w:hAnsi="Times New Roman" w:cs="Times New Roman"/>
          <w:spacing w:val="-3"/>
          <w:sz w:val="24"/>
          <w:szCs w:val="24"/>
        </w:rPr>
        <w:t xml:space="preserve"> </w:t>
      </w:r>
      <w:proofErr w:type="gramStart"/>
      <w:r w:rsidRPr="00BC4BA3">
        <w:rPr>
          <w:rFonts w:ascii="Times New Roman" w:eastAsia="Times New Roman" w:hAnsi="Times New Roman" w:cs="Times New Roman"/>
          <w:spacing w:val="-3"/>
          <w:sz w:val="24"/>
          <w:szCs w:val="24"/>
        </w:rPr>
        <w:t>probability exists</w:t>
      </w:r>
      <w:proofErr w:type="gramEnd"/>
      <w:r w:rsidRPr="00BC4BA3">
        <w:rPr>
          <w:rFonts w:ascii="Times New Roman" w:eastAsia="Times New Roman" w:hAnsi="Times New Roman" w:cs="Times New Roman"/>
          <w:spacing w:val="-3"/>
          <w:sz w:val="24"/>
          <w:szCs w:val="24"/>
        </w:rPr>
        <w:t xml:space="preserve">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intended to preclude discovery in the event this case results in an arrest / prosecution, but </w:t>
      </w:r>
      <w:proofErr w:type="gramStart"/>
      <w:r w:rsidRPr="00BC4BA3">
        <w:rPr>
          <w:rFonts w:ascii="Times New Roman" w:eastAsia="Times New Roman" w:hAnsi="Times New Roman" w:cs="Times New Roman"/>
          <w:spacing w:val="-3"/>
          <w:sz w:val="24"/>
          <w:szCs w:val="24"/>
        </w:rPr>
        <w:t>at this time</w:t>
      </w:r>
      <w:proofErr w:type="gramEnd"/>
      <w:r w:rsidRPr="00BC4BA3">
        <w:rPr>
          <w:rFonts w:ascii="Times New Roman" w:eastAsia="Times New Roman" w:hAnsi="Times New Roman" w:cs="Times New Roman"/>
          <w:spacing w:val="-3"/>
          <w:sz w:val="24"/>
          <w:szCs w:val="24"/>
        </w:rPr>
        <w:t xml:space="preserv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w:t>
      </w:r>
      <w:proofErr w:type="gramEnd"/>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xml:space="preserve">, </w:t>
      </w:r>
      <w:proofErr w:type="gramStart"/>
      <w:r w:rsidRPr="0065430A">
        <w:rPr>
          <w:rFonts w:ascii="Times New Roman" w:hAnsi="Times New Roman" w:cs="Times New Roman"/>
          <w:b/>
          <w:sz w:val="24"/>
          <w:szCs w:val="24"/>
          <w:highlight w:val="yellow"/>
        </w:rPr>
        <w:t>at  11</w:t>
      </w:r>
      <w:proofErr w:type="gramEnd"/>
      <w:r w:rsidRPr="0065430A">
        <w:rPr>
          <w:rFonts w:ascii="Times New Roman" w:hAnsi="Times New Roman" w:cs="Times New Roman"/>
          <w:b/>
          <w:sz w:val="24"/>
          <w:szCs w:val="24"/>
          <w:highlight w:val="yellow"/>
        </w:rPr>
        <w:t>:00 A.M.</w:t>
      </w:r>
    </w:p>
    <w:p w14:paraId="2347ADCF" w14:textId="7FB0C6B1" w:rsidR="00086A23" w:rsidRDefault="00665EB2" w:rsidP="0037439C">
      <w:pPr>
        <w:jc w:val="both"/>
        <w:rPr>
          <w:rFonts w:ascii="Times New Roman" w:eastAsia="Times New Roman" w:hAnsi="Times New Roman" w:cs="Times New Roman"/>
          <w:b/>
          <w:sz w:val="36"/>
        </w:rPr>
      </w:pPr>
      <w:hyperlink r:id="rId13" w:anchor="Why" w:history="1">
        <w:hyperlink r:id="rId14" w:anchor="Why" w:tooltip="Back to the SW INDEX MANUAL - &quot;Why&quot; " w:history="1">
          <w:r w:rsidRPr="00D81468">
            <w:rPr>
              <w:rStyle w:val="Hyperlink"/>
              <w:rFonts w:ascii="Times New Roman" w:hAnsi="Times New Roman" w:cs="Times New Roman"/>
              <w:vanish/>
              <w:sz w:val="24"/>
              <w:szCs w:val="24"/>
            </w:rPr>
            <w:t>Why</w:t>
          </w:r>
        </w:hyperlink>
      </w:hyperlink>
      <w:hyperlink r:id="rId15"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w:t>
      </w:r>
      <w:proofErr w:type="gramStart"/>
      <w:r>
        <w:rPr>
          <w:rFonts w:ascii="Times New Roman" w:eastAsia="Times New Roman" w:hAnsi="Times New Roman" w:cs="Times New Roman"/>
          <w:sz w:val="24"/>
        </w:rPr>
        <w:t>penalty</w:t>
      </w:r>
      <w:proofErr w:type="gramEnd"/>
      <w:r>
        <w:rPr>
          <w:rFonts w:ascii="Times New Roman" w:eastAsia="Times New Roman" w:hAnsi="Times New Roman" w:cs="Times New Roman"/>
          <w:sz w:val="24"/>
        </w:rPr>
        <w:t xml:space="preserve">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___________________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t>
      </w:r>
      <w:proofErr w:type="gramStart"/>
      <w:r>
        <w:rPr>
          <w:rFonts w:ascii="Times New Roman" w:eastAsia="Times New Roman" w:hAnsi="Times New Roman" w:cs="Times New Roman"/>
          <w:sz w:val="24"/>
        </w:rPr>
        <w:t>written</w:t>
      </w:r>
      <w:proofErr w:type="gramEnd"/>
      <w:r>
        <w:rPr>
          <w:rFonts w:ascii="Times New Roman" w:eastAsia="Times New Roman" w:hAnsi="Times New Roman" w:cs="Times New Roman"/>
          <w:sz w:val="24"/>
        </w:rPr>
        <w:t xml:space="preserve">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proofErr w:type="gramStart"/>
      <w:r>
        <w:rPr>
          <w:rFonts w:ascii="Times New Roman" w:eastAsia="Times New Roman" w:hAnsi="Times New Roman" w:cs="Times New Roman"/>
          <w:sz w:val="24"/>
        </w:rPr>
        <w:t xml:space="preserve">Date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above. I have direct knowledge of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the types of records </w:t>
      </w:r>
      <w:proofErr w:type="gramStart"/>
      <w:r>
        <w:rPr>
          <w:rFonts w:ascii="Times New Roman" w:hAnsi="Times New Roman" w:cs="Times New Roman"/>
          <w:sz w:val="24"/>
          <w:szCs w:val="24"/>
        </w:rPr>
        <w:t>described</w:t>
      </w:r>
      <w:proofErr w:type="gramEnd"/>
      <w:r>
        <w:rPr>
          <w:rFonts w:ascii="Times New Roman" w:hAnsi="Times New Roman" w:cs="Times New Roman"/>
          <w:sz w:val="24"/>
          <w:szCs w:val="24"/>
        </w:rPr>
        <w:t xml:space="preserve">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 declare under </w:t>
      </w:r>
      <w:proofErr w:type="gramStart"/>
      <w:r>
        <w:rPr>
          <w:rFonts w:ascii="Times New Roman" w:hAnsi="Times New Roman" w:cs="Times New Roman"/>
          <w:sz w:val="24"/>
          <w:szCs w:val="24"/>
        </w:rPr>
        <w:t>penalty</w:t>
      </w:r>
      <w:proofErr w:type="gramEnd"/>
      <w:r>
        <w:rPr>
          <w:rFonts w:ascii="Times New Roman" w:hAnsi="Times New Roman" w:cs="Times New Roman"/>
          <w:sz w:val="24"/>
          <w:szCs w:val="24"/>
        </w:rPr>
        <w:t xml:space="preserve">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6"/>
      <w:footerReference w:type="default" r:id="rId17"/>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E4CE2" w14:textId="77777777" w:rsidR="00822F67" w:rsidRDefault="00822F67" w:rsidP="00A0030B">
      <w:r>
        <w:separator/>
      </w:r>
    </w:p>
  </w:endnote>
  <w:endnote w:type="continuationSeparator" w:id="0">
    <w:p w14:paraId="3A51AFC2" w14:textId="77777777" w:rsidR="00822F67" w:rsidRDefault="00822F67"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82717" w14:textId="77777777" w:rsidR="00822F67" w:rsidRDefault="00822F67" w:rsidP="00A0030B">
      <w:r>
        <w:separator/>
      </w:r>
    </w:p>
  </w:footnote>
  <w:footnote w:type="continuationSeparator" w:id="0">
    <w:p w14:paraId="16FAEB2C" w14:textId="77777777" w:rsidR="00822F67" w:rsidRDefault="00822F67"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DF94B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5F0E65"/>
    <w:multiLevelType w:val="hybridMultilevel"/>
    <w:tmpl w:val="C5BE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0614C"/>
    <w:multiLevelType w:val="hybridMultilevel"/>
    <w:tmpl w:val="5C9EA7F0"/>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B56269"/>
    <w:multiLevelType w:val="hybridMultilevel"/>
    <w:tmpl w:val="594049E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67AE9"/>
    <w:multiLevelType w:val="hybridMultilevel"/>
    <w:tmpl w:val="2FB82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2"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A27C5E"/>
    <w:multiLevelType w:val="hybridMultilevel"/>
    <w:tmpl w:val="C00E4C0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AD5666"/>
    <w:multiLevelType w:val="hybridMultilevel"/>
    <w:tmpl w:val="DBD641DC"/>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6" w15:restartNumberingAfterBreak="0">
    <w:nsid w:val="5F561FE5"/>
    <w:multiLevelType w:val="hybridMultilevel"/>
    <w:tmpl w:val="7618D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8A44B2"/>
    <w:multiLevelType w:val="hybridMultilevel"/>
    <w:tmpl w:val="FDBA6560"/>
    <w:lvl w:ilvl="0" w:tplc="C32266E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5"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7"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81B6741"/>
    <w:multiLevelType w:val="hybridMultilevel"/>
    <w:tmpl w:val="07A8FE24"/>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40"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34"/>
  </w:num>
  <w:num w:numId="2" w16cid:durableId="652297443">
    <w:abstractNumId w:val="25"/>
  </w:num>
  <w:num w:numId="3" w16cid:durableId="442725191">
    <w:abstractNumId w:val="21"/>
  </w:num>
  <w:num w:numId="4" w16cid:durableId="1191142074">
    <w:abstractNumId w:val="32"/>
  </w:num>
  <w:num w:numId="5" w16cid:durableId="1900287449">
    <w:abstractNumId w:val="20"/>
  </w:num>
  <w:num w:numId="6" w16cid:durableId="1136340854">
    <w:abstractNumId w:val="40"/>
  </w:num>
  <w:num w:numId="7" w16cid:durableId="19087267">
    <w:abstractNumId w:val="16"/>
  </w:num>
  <w:num w:numId="8" w16cid:durableId="358549531">
    <w:abstractNumId w:val="9"/>
  </w:num>
  <w:num w:numId="9" w16cid:durableId="523633157">
    <w:abstractNumId w:val="27"/>
  </w:num>
  <w:num w:numId="10" w16cid:durableId="791556356">
    <w:abstractNumId w:val="0"/>
  </w:num>
  <w:num w:numId="11" w16cid:durableId="267396180">
    <w:abstractNumId w:val="30"/>
  </w:num>
  <w:num w:numId="12" w16cid:durableId="1764108827">
    <w:abstractNumId w:val="10"/>
  </w:num>
  <w:num w:numId="13" w16cid:durableId="15652177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2"/>
  </w:num>
  <w:num w:numId="15" w16cid:durableId="1575041584">
    <w:abstractNumId w:val="18"/>
  </w:num>
  <w:num w:numId="16" w16cid:durableId="1376081777">
    <w:abstractNumId w:val="37"/>
  </w:num>
  <w:num w:numId="17" w16cid:durableId="1137797043">
    <w:abstractNumId w:val="36"/>
  </w:num>
  <w:num w:numId="18" w16cid:durableId="538981026">
    <w:abstractNumId w:val="39"/>
  </w:num>
  <w:num w:numId="19" w16cid:durableId="155074817">
    <w:abstractNumId w:val="2"/>
  </w:num>
  <w:num w:numId="20" w16cid:durableId="1232041821">
    <w:abstractNumId w:val="4"/>
  </w:num>
  <w:num w:numId="21" w16cid:durableId="688481956">
    <w:abstractNumId w:val="13"/>
  </w:num>
  <w:num w:numId="22" w16cid:durableId="954021438">
    <w:abstractNumId w:val="12"/>
  </w:num>
  <w:num w:numId="23" w16cid:durableId="1447846323">
    <w:abstractNumId w:val="28"/>
  </w:num>
  <w:num w:numId="24" w16cid:durableId="1608542708">
    <w:abstractNumId w:val="1"/>
  </w:num>
  <w:num w:numId="25" w16cid:durableId="166330990">
    <w:abstractNumId w:val="3"/>
  </w:num>
  <w:num w:numId="26" w16cid:durableId="1390230042">
    <w:abstractNumId w:val="35"/>
  </w:num>
  <w:num w:numId="27" w16cid:durableId="1386223081">
    <w:abstractNumId w:val="14"/>
  </w:num>
  <w:num w:numId="28" w16cid:durableId="2127964602">
    <w:abstractNumId w:val="15"/>
  </w:num>
  <w:num w:numId="29" w16cid:durableId="276371438">
    <w:abstractNumId w:val="19"/>
  </w:num>
  <w:num w:numId="30" w16cid:durableId="1523013688">
    <w:abstractNumId w:val="17"/>
  </w:num>
  <w:num w:numId="31" w16cid:durableId="1392078644">
    <w:abstractNumId w:val="31"/>
  </w:num>
  <w:num w:numId="32" w16cid:durableId="1844927506">
    <w:abstractNumId w:val="33"/>
  </w:num>
  <w:num w:numId="33" w16cid:durableId="1266614299">
    <w:abstractNumId w:val="11"/>
  </w:num>
  <w:num w:numId="34" w16cid:durableId="1390375880">
    <w:abstractNumId w:val="5"/>
  </w:num>
  <w:num w:numId="35" w16cid:durableId="2069958643">
    <w:abstractNumId w:val="24"/>
  </w:num>
  <w:num w:numId="36" w16cid:durableId="1375427523">
    <w:abstractNumId w:val="7"/>
  </w:num>
  <w:num w:numId="37" w16cid:durableId="352805475">
    <w:abstractNumId w:val="6"/>
  </w:num>
  <w:num w:numId="38" w16cid:durableId="920288497">
    <w:abstractNumId w:val="38"/>
  </w:num>
  <w:num w:numId="39" w16cid:durableId="1834031527">
    <w:abstractNumId w:val="23"/>
  </w:num>
  <w:num w:numId="40" w16cid:durableId="823083831">
    <w:abstractNumId w:val="26"/>
  </w:num>
  <w:num w:numId="41" w16cid:durableId="1011177878">
    <w:abstractNumId w:val="8"/>
  </w:num>
  <w:num w:numId="42" w16cid:durableId="115595008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6C7C"/>
    <w:rsid w:val="000570CC"/>
    <w:rsid w:val="000661FD"/>
    <w:rsid w:val="00071378"/>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D4F10"/>
    <w:rsid w:val="000F17D7"/>
    <w:rsid w:val="000F2F91"/>
    <w:rsid w:val="0010019C"/>
    <w:rsid w:val="00104A8C"/>
    <w:rsid w:val="00104D92"/>
    <w:rsid w:val="00106382"/>
    <w:rsid w:val="001150FE"/>
    <w:rsid w:val="00117FE2"/>
    <w:rsid w:val="00124D2D"/>
    <w:rsid w:val="00124FDF"/>
    <w:rsid w:val="00127B6C"/>
    <w:rsid w:val="00133BB2"/>
    <w:rsid w:val="001630E6"/>
    <w:rsid w:val="001651F2"/>
    <w:rsid w:val="00171ECC"/>
    <w:rsid w:val="00172DDC"/>
    <w:rsid w:val="001763CD"/>
    <w:rsid w:val="00180A32"/>
    <w:rsid w:val="001821A9"/>
    <w:rsid w:val="001841B8"/>
    <w:rsid w:val="0019260B"/>
    <w:rsid w:val="001A414E"/>
    <w:rsid w:val="001A6799"/>
    <w:rsid w:val="001B5282"/>
    <w:rsid w:val="001C0034"/>
    <w:rsid w:val="001C0CBE"/>
    <w:rsid w:val="001D22FF"/>
    <w:rsid w:val="001D2B3E"/>
    <w:rsid w:val="001D2F8B"/>
    <w:rsid w:val="001E50A8"/>
    <w:rsid w:val="001F0774"/>
    <w:rsid w:val="00202E12"/>
    <w:rsid w:val="0021219C"/>
    <w:rsid w:val="002138B0"/>
    <w:rsid w:val="002255F1"/>
    <w:rsid w:val="00233FAA"/>
    <w:rsid w:val="00234824"/>
    <w:rsid w:val="0024515F"/>
    <w:rsid w:val="00246C87"/>
    <w:rsid w:val="002522CB"/>
    <w:rsid w:val="002523F7"/>
    <w:rsid w:val="002534F9"/>
    <w:rsid w:val="00257EF2"/>
    <w:rsid w:val="0026185C"/>
    <w:rsid w:val="00262A0F"/>
    <w:rsid w:val="00266119"/>
    <w:rsid w:val="00275B85"/>
    <w:rsid w:val="00276634"/>
    <w:rsid w:val="00283294"/>
    <w:rsid w:val="002A38C4"/>
    <w:rsid w:val="002A5BE2"/>
    <w:rsid w:val="002A66DE"/>
    <w:rsid w:val="002B014D"/>
    <w:rsid w:val="002B7E3F"/>
    <w:rsid w:val="002C0A69"/>
    <w:rsid w:val="002C40C7"/>
    <w:rsid w:val="002D3915"/>
    <w:rsid w:val="002D50A2"/>
    <w:rsid w:val="002E299F"/>
    <w:rsid w:val="002F776D"/>
    <w:rsid w:val="00301411"/>
    <w:rsid w:val="003037E4"/>
    <w:rsid w:val="0031101E"/>
    <w:rsid w:val="00317234"/>
    <w:rsid w:val="00333633"/>
    <w:rsid w:val="00337783"/>
    <w:rsid w:val="00341B4F"/>
    <w:rsid w:val="00342A49"/>
    <w:rsid w:val="00354007"/>
    <w:rsid w:val="00360A94"/>
    <w:rsid w:val="0037233B"/>
    <w:rsid w:val="0037439C"/>
    <w:rsid w:val="0037518E"/>
    <w:rsid w:val="003753C8"/>
    <w:rsid w:val="00376EF2"/>
    <w:rsid w:val="003947A4"/>
    <w:rsid w:val="00396437"/>
    <w:rsid w:val="003A75C6"/>
    <w:rsid w:val="003B2644"/>
    <w:rsid w:val="003B5E00"/>
    <w:rsid w:val="003B6055"/>
    <w:rsid w:val="003C20F0"/>
    <w:rsid w:val="003D30F8"/>
    <w:rsid w:val="003D537C"/>
    <w:rsid w:val="003D615E"/>
    <w:rsid w:val="003E1FB7"/>
    <w:rsid w:val="003E5F64"/>
    <w:rsid w:val="003F2AA6"/>
    <w:rsid w:val="003F5153"/>
    <w:rsid w:val="00403B00"/>
    <w:rsid w:val="004102A9"/>
    <w:rsid w:val="00411B0B"/>
    <w:rsid w:val="004179FB"/>
    <w:rsid w:val="00421CE7"/>
    <w:rsid w:val="00430720"/>
    <w:rsid w:val="00445863"/>
    <w:rsid w:val="00446B12"/>
    <w:rsid w:val="004472C6"/>
    <w:rsid w:val="00455B19"/>
    <w:rsid w:val="004723BF"/>
    <w:rsid w:val="00476D0F"/>
    <w:rsid w:val="0048140C"/>
    <w:rsid w:val="00485433"/>
    <w:rsid w:val="004930DD"/>
    <w:rsid w:val="00493C0B"/>
    <w:rsid w:val="004952FE"/>
    <w:rsid w:val="00495B45"/>
    <w:rsid w:val="004B20BF"/>
    <w:rsid w:val="004C2EE6"/>
    <w:rsid w:val="004D2656"/>
    <w:rsid w:val="004E3D09"/>
    <w:rsid w:val="00506AD1"/>
    <w:rsid w:val="005100AD"/>
    <w:rsid w:val="00522536"/>
    <w:rsid w:val="00533CBD"/>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109B4"/>
    <w:rsid w:val="00612845"/>
    <w:rsid w:val="006128C4"/>
    <w:rsid w:val="00612F09"/>
    <w:rsid w:val="006226E1"/>
    <w:rsid w:val="0062387D"/>
    <w:rsid w:val="006245C9"/>
    <w:rsid w:val="00665EB2"/>
    <w:rsid w:val="00676DB4"/>
    <w:rsid w:val="00677B6F"/>
    <w:rsid w:val="006840ED"/>
    <w:rsid w:val="0068718B"/>
    <w:rsid w:val="006903F4"/>
    <w:rsid w:val="00693248"/>
    <w:rsid w:val="00694DC4"/>
    <w:rsid w:val="006A249D"/>
    <w:rsid w:val="006B3671"/>
    <w:rsid w:val="006B484D"/>
    <w:rsid w:val="006C56C9"/>
    <w:rsid w:val="006D0CFA"/>
    <w:rsid w:val="006E7510"/>
    <w:rsid w:val="00701946"/>
    <w:rsid w:val="007057E9"/>
    <w:rsid w:val="00713FBD"/>
    <w:rsid w:val="00736E99"/>
    <w:rsid w:val="00741219"/>
    <w:rsid w:val="0074277A"/>
    <w:rsid w:val="007543DD"/>
    <w:rsid w:val="00756981"/>
    <w:rsid w:val="007626F9"/>
    <w:rsid w:val="00787A54"/>
    <w:rsid w:val="0079027D"/>
    <w:rsid w:val="00791B31"/>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0973"/>
    <w:rsid w:val="007E37F2"/>
    <w:rsid w:val="007E70B1"/>
    <w:rsid w:val="007F583B"/>
    <w:rsid w:val="00800E34"/>
    <w:rsid w:val="00815E64"/>
    <w:rsid w:val="00822F67"/>
    <w:rsid w:val="008362D5"/>
    <w:rsid w:val="008518D2"/>
    <w:rsid w:val="00851A5A"/>
    <w:rsid w:val="008527E3"/>
    <w:rsid w:val="008707D7"/>
    <w:rsid w:val="0087737E"/>
    <w:rsid w:val="0088254F"/>
    <w:rsid w:val="008902E8"/>
    <w:rsid w:val="00891120"/>
    <w:rsid w:val="0089448E"/>
    <w:rsid w:val="00896EC2"/>
    <w:rsid w:val="008A7702"/>
    <w:rsid w:val="008B1343"/>
    <w:rsid w:val="008D2792"/>
    <w:rsid w:val="008D35AD"/>
    <w:rsid w:val="008D77D8"/>
    <w:rsid w:val="008E02FD"/>
    <w:rsid w:val="008F06B8"/>
    <w:rsid w:val="00913CC2"/>
    <w:rsid w:val="00925D3A"/>
    <w:rsid w:val="00925F19"/>
    <w:rsid w:val="00934B9F"/>
    <w:rsid w:val="00942366"/>
    <w:rsid w:val="009435D8"/>
    <w:rsid w:val="009504CD"/>
    <w:rsid w:val="0095256A"/>
    <w:rsid w:val="009571BA"/>
    <w:rsid w:val="009577E6"/>
    <w:rsid w:val="009645F7"/>
    <w:rsid w:val="00980527"/>
    <w:rsid w:val="00981DE2"/>
    <w:rsid w:val="009876FD"/>
    <w:rsid w:val="009914E2"/>
    <w:rsid w:val="00993B43"/>
    <w:rsid w:val="009A0F99"/>
    <w:rsid w:val="009A7D7C"/>
    <w:rsid w:val="009B3697"/>
    <w:rsid w:val="009B4C9D"/>
    <w:rsid w:val="009B4D58"/>
    <w:rsid w:val="009C0519"/>
    <w:rsid w:val="009C2463"/>
    <w:rsid w:val="009C6CBA"/>
    <w:rsid w:val="009E02E0"/>
    <w:rsid w:val="009F05C9"/>
    <w:rsid w:val="009F1DFC"/>
    <w:rsid w:val="009F3CD6"/>
    <w:rsid w:val="009F40BB"/>
    <w:rsid w:val="00A0030B"/>
    <w:rsid w:val="00A01CAD"/>
    <w:rsid w:val="00A06383"/>
    <w:rsid w:val="00A13029"/>
    <w:rsid w:val="00A158D6"/>
    <w:rsid w:val="00A24C94"/>
    <w:rsid w:val="00A3329F"/>
    <w:rsid w:val="00A40C38"/>
    <w:rsid w:val="00A5437F"/>
    <w:rsid w:val="00A56344"/>
    <w:rsid w:val="00A833BA"/>
    <w:rsid w:val="00A83BA8"/>
    <w:rsid w:val="00A91B2E"/>
    <w:rsid w:val="00A92515"/>
    <w:rsid w:val="00AA4D41"/>
    <w:rsid w:val="00AA6791"/>
    <w:rsid w:val="00AA6814"/>
    <w:rsid w:val="00AA73D8"/>
    <w:rsid w:val="00AB0665"/>
    <w:rsid w:val="00AB4118"/>
    <w:rsid w:val="00AC0EDC"/>
    <w:rsid w:val="00AD387D"/>
    <w:rsid w:val="00AD503E"/>
    <w:rsid w:val="00AE1F40"/>
    <w:rsid w:val="00AE25C9"/>
    <w:rsid w:val="00AF0258"/>
    <w:rsid w:val="00AF0546"/>
    <w:rsid w:val="00AF3CEB"/>
    <w:rsid w:val="00AF44A1"/>
    <w:rsid w:val="00AF60E7"/>
    <w:rsid w:val="00B05AAD"/>
    <w:rsid w:val="00B06A1E"/>
    <w:rsid w:val="00B1073F"/>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84FD7"/>
    <w:rsid w:val="00B918B1"/>
    <w:rsid w:val="00B92E8D"/>
    <w:rsid w:val="00B961B7"/>
    <w:rsid w:val="00BB1540"/>
    <w:rsid w:val="00BC0435"/>
    <w:rsid w:val="00BC527F"/>
    <w:rsid w:val="00BD573A"/>
    <w:rsid w:val="00BD7757"/>
    <w:rsid w:val="00BF342F"/>
    <w:rsid w:val="00BF48CD"/>
    <w:rsid w:val="00C14501"/>
    <w:rsid w:val="00C16C3D"/>
    <w:rsid w:val="00C3318B"/>
    <w:rsid w:val="00C377E9"/>
    <w:rsid w:val="00C45D9D"/>
    <w:rsid w:val="00C575AA"/>
    <w:rsid w:val="00C57609"/>
    <w:rsid w:val="00C647F2"/>
    <w:rsid w:val="00C66202"/>
    <w:rsid w:val="00C70907"/>
    <w:rsid w:val="00C804D8"/>
    <w:rsid w:val="00C80FF3"/>
    <w:rsid w:val="00C81467"/>
    <w:rsid w:val="00C93D90"/>
    <w:rsid w:val="00C94C1B"/>
    <w:rsid w:val="00C96F09"/>
    <w:rsid w:val="00CA0F16"/>
    <w:rsid w:val="00CA0FF8"/>
    <w:rsid w:val="00CA1778"/>
    <w:rsid w:val="00CA44A9"/>
    <w:rsid w:val="00CA5521"/>
    <w:rsid w:val="00CA579E"/>
    <w:rsid w:val="00CB59B2"/>
    <w:rsid w:val="00CB5FD3"/>
    <w:rsid w:val="00CC3F01"/>
    <w:rsid w:val="00CC7DFB"/>
    <w:rsid w:val="00CC7FF2"/>
    <w:rsid w:val="00CD01F8"/>
    <w:rsid w:val="00CD4D2D"/>
    <w:rsid w:val="00CD5460"/>
    <w:rsid w:val="00CE5088"/>
    <w:rsid w:val="00D004D7"/>
    <w:rsid w:val="00D02C69"/>
    <w:rsid w:val="00D06B42"/>
    <w:rsid w:val="00D07369"/>
    <w:rsid w:val="00D2398F"/>
    <w:rsid w:val="00D25DA3"/>
    <w:rsid w:val="00D32281"/>
    <w:rsid w:val="00D33295"/>
    <w:rsid w:val="00D60334"/>
    <w:rsid w:val="00D61478"/>
    <w:rsid w:val="00D6251E"/>
    <w:rsid w:val="00D668E2"/>
    <w:rsid w:val="00D67337"/>
    <w:rsid w:val="00D70888"/>
    <w:rsid w:val="00D71D38"/>
    <w:rsid w:val="00D75178"/>
    <w:rsid w:val="00D75926"/>
    <w:rsid w:val="00D8452F"/>
    <w:rsid w:val="00D91691"/>
    <w:rsid w:val="00D94867"/>
    <w:rsid w:val="00DA6F99"/>
    <w:rsid w:val="00DB244C"/>
    <w:rsid w:val="00DB34BF"/>
    <w:rsid w:val="00DC6402"/>
    <w:rsid w:val="00DD0633"/>
    <w:rsid w:val="00DE1C6D"/>
    <w:rsid w:val="00DE7402"/>
    <w:rsid w:val="00DF0018"/>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6281B"/>
    <w:rsid w:val="00E71AFB"/>
    <w:rsid w:val="00E7662D"/>
    <w:rsid w:val="00E80CFD"/>
    <w:rsid w:val="00E8180F"/>
    <w:rsid w:val="00E942BF"/>
    <w:rsid w:val="00EA0E61"/>
    <w:rsid w:val="00EA4F04"/>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600E"/>
    <w:rsid w:val="00F66077"/>
    <w:rsid w:val="00F73D94"/>
    <w:rsid w:val="00F91B25"/>
    <w:rsid w:val="00F946F8"/>
    <w:rsid w:val="00FA6775"/>
    <w:rsid w:val="00FC3B46"/>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37977784">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52123408">
      <w:bodyDiv w:val="1"/>
      <w:marLeft w:val="0"/>
      <w:marRight w:val="0"/>
      <w:marTop w:val="0"/>
      <w:marBottom w:val="0"/>
      <w:divBdr>
        <w:top w:val="none" w:sz="0" w:space="0" w:color="auto"/>
        <w:left w:val="none" w:sz="0" w:space="0" w:color="auto"/>
        <w:bottom w:val="none" w:sz="0" w:space="0" w:color="auto"/>
        <w:right w:val="none" w:sz="0" w:space="0" w:color="auto"/>
      </w:divBdr>
    </w:div>
    <w:div w:id="77756579">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708599">
      <w:bodyDiv w:val="1"/>
      <w:marLeft w:val="0"/>
      <w:marRight w:val="0"/>
      <w:marTop w:val="0"/>
      <w:marBottom w:val="0"/>
      <w:divBdr>
        <w:top w:val="none" w:sz="0" w:space="0" w:color="auto"/>
        <w:left w:val="none" w:sz="0" w:space="0" w:color="auto"/>
        <w:bottom w:val="none" w:sz="0" w:space="0" w:color="auto"/>
        <w:right w:val="none" w:sz="0" w:space="0" w:color="auto"/>
      </w:divBdr>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160326">
      <w:bodyDiv w:val="1"/>
      <w:marLeft w:val="0"/>
      <w:marRight w:val="0"/>
      <w:marTop w:val="0"/>
      <w:marBottom w:val="0"/>
      <w:divBdr>
        <w:top w:val="none" w:sz="0" w:space="0" w:color="auto"/>
        <w:left w:val="none" w:sz="0" w:space="0" w:color="auto"/>
        <w:bottom w:val="none" w:sz="0" w:space="0" w:color="auto"/>
        <w:right w:val="none" w:sz="0" w:space="0" w:color="auto"/>
      </w:divBdr>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85755840">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44535707">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08872180">
      <w:bodyDiv w:val="1"/>
      <w:marLeft w:val="0"/>
      <w:marRight w:val="0"/>
      <w:marTop w:val="0"/>
      <w:marBottom w:val="0"/>
      <w:divBdr>
        <w:top w:val="none" w:sz="0" w:space="0" w:color="auto"/>
        <w:left w:val="none" w:sz="0" w:space="0" w:color="auto"/>
        <w:bottom w:val="none" w:sz="0" w:space="0" w:color="auto"/>
        <w:right w:val="none" w:sz="0" w:space="0" w:color="auto"/>
      </w:divBdr>
    </w:div>
    <w:div w:id="326784493">
      <w:bodyDiv w:val="1"/>
      <w:marLeft w:val="0"/>
      <w:marRight w:val="0"/>
      <w:marTop w:val="0"/>
      <w:marBottom w:val="0"/>
      <w:divBdr>
        <w:top w:val="none" w:sz="0" w:space="0" w:color="auto"/>
        <w:left w:val="none" w:sz="0" w:space="0" w:color="auto"/>
        <w:bottom w:val="none" w:sz="0" w:space="0" w:color="auto"/>
        <w:right w:val="none" w:sz="0" w:space="0" w:color="auto"/>
      </w:divBdr>
    </w:div>
    <w:div w:id="370612844">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04183694">
      <w:bodyDiv w:val="1"/>
      <w:marLeft w:val="0"/>
      <w:marRight w:val="0"/>
      <w:marTop w:val="0"/>
      <w:marBottom w:val="0"/>
      <w:divBdr>
        <w:top w:val="none" w:sz="0" w:space="0" w:color="auto"/>
        <w:left w:val="none" w:sz="0" w:space="0" w:color="auto"/>
        <w:bottom w:val="none" w:sz="0" w:space="0" w:color="auto"/>
        <w:right w:val="none" w:sz="0" w:space="0" w:color="auto"/>
      </w:divBdr>
    </w:div>
    <w:div w:id="407654491">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22999240">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218842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85585996">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0170205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20779141">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3029964">
      <w:bodyDiv w:val="1"/>
      <w:marLeft w:val="0"/>
      <w:marRight w:val="0"/>
      <w:marTop w:val="0"/>
      <w:marBottom w:val="0"/>
      <w:divBdr>
        <w:top w:val="none" w:sz="0" w:space="0" w:color="auto"/>
        <w:left w:val="none" w:sz="0" w:space="0" w:color="auto"/>
        <w:bottom w:val="none" w:sz="0" w:space="0" w:color="auto"/>
        <w:right w:val="none" w:sz="0" w:space="0" w:color="auto"/>
      </w:divBdr>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0950572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15178">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5279806">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29307059">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64694434">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5932585">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892548713">
      <w:bodyDiv w:val="1"/>
      <w:marLeft w:val="0"/>
      <w:marRight w:val="0"/>
      <w:marTop w:val="0"/>
      <w:marBottom w:val="0"/>
      <w:divBdr>
        <w:top w:val="none" w:sz="0" w:space="0" w:color="auto"/>
        <w:left w:val="none" w:sz="0" w:space="0" w:color="auto"/>
        <w:bottom w:val="none" w:sz="0" w:space="0" w:color="auto"/>
        <w:right w:val="none" w:sz="0" w:space="0" w:color="auto"/>
      </w:divBdr>
    </w:div>
    <w:div w:id="894855095">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43878131">
      <w:bodyDiv w:val="1"/>
      <w:marLeft w:val="0"/>
      <w:marRight w:val="0"/>
      <w:marTop w:val="0"/>
      <w:marBottom w:val="0"/>
      <w:divBdr>
        <w:top w:val="none" w:sz="0" w:space="0" w:color="auto"/>
        <w:left w:val="none" w:sz="0" w:space="0" w:color="auto"/>
        <w:bottom w:val="none" w:sz="0" w:space="0" w:color="auto"/>
        <w:right w:val="none" w:sz="0" w:space="0" w:color="auto"/>
      </w:divBdr>
    </w:div>
    <w:div w:id="948858259">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88284060">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0330442">
      <w:bodyDiv w:val="1"/>
      <w:marLeft w:val="0"/>
      <w:marRight w:val="0"/>
      <w:marTop w:val="0"/>
      <w:marBottom w:val="0"/>
      <w:divBdr>
        <w:top w:val="none" w:sz="0" w:space="0" w:color="auto"/>
        <w:left w:val="none" w:sz="0" w:space="0" w:color="auto"/>
        <w:bottom w:val="none" w:sz="0" w:space="0" w:color="auto"/>
        <w:right w:val="none" w:sz="0" w:space="0" w:color="auto"/>
      </w:divBdr>
    </w:div>
    <w:div w:id="1015840725">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21325039">
      <w:bodyDiv w:val="1"/>
      <w:marLeft w:val="0"/>
      <w:marRight w:val="0"/>
      <w:marTop w:val="0"/>
      <w:marBottom w:val="0"/>
      <w:divBdr>
        <w:top w:val="none" w:sz="0" w:space="0" w:color="auto"/>
        <w:left w:val="none" w:sz="0" w:space="0" w:color="auto"/>
        <w:bottom w:val="none" w:sz="0" w:space="0" w:color="auto"/>
        <w:right w:val="none" w:sz="0" w:space="0" w:color="auto"/>
      </w:divBdr>
    </w:div>
    <w:div w:id="1065253151">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79444610">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4012336">
      <w:bodyDiv w:val="1"/>
      <w:marLeft w:val="0"/>
      <w:marRight w:val="0"/>
      <w:marTop w:val="0"/>
      <w:marBottom w:val="0"/>
      <w:divBdr>
        <w:top w:val="none" w:sz="0" w:space="0" w:color="auto"/>
        <w:left w:val="none" w:sz="0" w:space="0" w:color="auto"/>
        <w:bottom w:val="none" w:sz="0" w:space="0" w:color="auto"/>
        <w:right w:val="none" w:sz="0" w:space="0" w:color="auto"/>
      </w:divBdr>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24425449">
      <w:bodyDiv w:val="1"/>
      <w:marLeft w:val="0"/>
      <w:marRight w:val="0"/>
      <w:marTop w:val="0"/>
      <w:marBottom w:val="0"/>
      <w:divBdr>
        <w:top w:val="none" w:sz="0" w:space="0" w:color="auto"/>
        <w:left w:val="none" w:sz="0" w:space="0" w:color="auto"/>
        <w:bottom w:val="none" w:sz="0" w:space="0" w:color="auto"/>
        <w:right w:val="none" w:sz="0" w:space="0" w:color="auto"/>
      </w:divBdr>
    </w:div>
    <w:div w:id="1128666274">
      <w:bodyDiv w:val="1"/>
      <w:marLeft w:val="0"/>
      <w:marRight w:val="0"/>
      <w:marTop w:val="0"/>
      <w:marBottom w:val="0"/>
      <w:divBdr>
        <w:top w:val="none" w:sz="0" w:space="0" w:color="auto"/>
        <w:left w:val="none" w:sz="0" w:space="0" w:color="auto"/>
        <w:bottom w:val="none" w:sz="0" w:space="0" w:color="auto"/>
        <w:right w:val="none" w:sz="0" w:space="0" w:color="auto"/>
      </w:divBdr>
    </w:div>
    <w:div w:id="1160736139">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6825050">
      <w:bodyDiv w:val="1"/>
      <w:marLeft w:val="0"/>
      <w:marRight w:val="0"/>
      <w:marTop w:val="0"/>
      <w:marBottom w:val="0"/>
      <w:divBdr>
        <w:top w:val="none" w:sz="0" w:space="0" w:color="auto"/>
        <w:left w:val="none" w:sz="0" w:space="0" w:color="auto"/>
        <w:bottom w:val="none" w:sz="0" w:space="0" w:color="auto"/>
        <w:right w:val="none" w:sz="0" w:space="0" w:color="auto"/>
      </w:divBdr>
    </w:div>
    <w:div w:id="1176068748">
      <w:bodyDiv w:val="1"/>
      <w:marLeft w:val="0"/>
      <w:marRight w:val="0"/>
      <w:marTop w:val="0"/>
      <w:marBottom w:val="0"/>
      <w:divBdr>
        <w:top w:val="none" w:sz="0" w:space="0" w:color="auto"/>
        <w:left w:val="none" w:sz="0" w:space="0" w:color="auto"/>
        <w:bottom w:val="none" w:sz="0" w:space="0" w:color="auto"/>
        <w:right w:val="none" w:sz="0" w:space="0" w:color="auto"/>
      </w:divBdr>
    </w:div>
    <w:div w:id="1213082801">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30648785">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67038217">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51295124">
      <w:bodyDiv w:val="1"/>
      <w:marLeft w:val="0"/>
      <w:marRight w:val="0"/>
      <w:marTop w:val="0"/>
      <w:marBottom w:val="0"/>
      <w:divBdr>
        <w:top w:val="none" w:sz="0" w:space="0" w:color="auto"/>
        <w:left w:val="none" w:sz="0" w:space="0" w:color="auto"/>
        <w:bottom w:val="none" w:sz="0" w:space="0" w:color="auto"/>
        <w:right w:val="none" w:sz="0" w:space="0" w:color="auto"/>
      </w:divBdr>
    </w:div>
    <w:div w:id="1355765503">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2267673">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02144176">
      <w:bodyDiv w:val="1"/>
      <w:marLeft w:val="0"/>
      <w:marRight w:val="0"/>
      <w:marTop w:val="0"/>
      <w:marBottom w:val="0"/>
      <w:divBdr>
        <w:top w:val="none" w:sz="0" w:space="0" w:color="auto"/>
        <w:left w:val="none" w:sz="0" w:space="0" w:color="auto"/>
        <w:bottom w:val="none" w:sz="0" w:space="0" w:color="auto"/>
        <w:right w:val="none" w:sz="0" w:space="0" w:color="auto"/>
      </w:divBdr>
    </w:div>
    <w:div w:id="1407219168">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81995449">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58930584">
      <w:bodyDiv w:val="1"/>
      <w:marLeft w:val="0"/>
      <w:marRight w:val="0"/>
      <w:marTop w:val="0"/>
      <w:marBottom w:val="0"/>
      <w:divBdr>
        <w:top w:val="none" w:sz="0" w:space="0" w:color="auto"/>
        <w:left w:val="none" w:sz="0" w:space="0" w:color="auto"/>
        <w:bottom w:val="none" w:sz="0" w:space="0" w:color="auto"/>
        <w:right w:val="none" w:sz="0" w:space="0" w:color="auto"/>
      </w:divBdr>
    </w:div>
    <w:div w:id="1579049196">
      <w:bodyDiv w:val="1"/>
      <w:marLeft w:val="0"/>
      <w:marRight w:val="0"/>
      <w:marTop w:val="0"/>
      <w:marBottom w:val="0"/>
      <w:divBdr>
        <w:top w:val="none" w:sz="0" w:space="0" w:color="auto"/>
        <w:left w:val="none" w:sz="0" w:space="0" w:color="auto"/>
        <w:bottom w:val="none" w:sz="0" w:space="0" w:color="auto"/>
        <w:right w:val="none" w:sz="0" w:space="0" w:color="auto"/>
      </w:divBdr>
    </w:div>
    <w:div w:id="1583836785">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3246292">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22568963">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0282679">
      <w:bodyDiv w:val="1"/>
      <w:marLeft w:val="0"/>
      <w:marRight w:val="0"/>
      <w:marTop w:val="0"/>
      <w:marBottom w:val="0"/>
      <w:divBdr>
        <w:top w:val="none" w:sz="0" w:space="0" w:color="auto"/>
        <w:left w:val="none" w:sz="0" w:space="0" w:color="auto"/>
        <w:bottom w:val="none" w:sz="0" w:space="0" w:color="auto"/>
        <w:right w:val="none" w:sz="0" w:space="0" w:color="auto"/>
      </w:divBdr>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144906">
      <w:bodyDiv w:val="1"/>
      <w:marLeft w:val="0"/>
      <w:marRight w:val="0"/>
      <w:marTop w:val="0"/>
      <w:marBottom w:val="0"/>
      <w:divBdr>
        <w:top w:val="none" w:sz="0" w:space="0" w:color="auto"/>
        <w:left w:val="none" w:sz="0" w:space="0" w:color="auto"/>
        <w:bottom w:val="none" w:sz="0" w:space="0" w:color="auto"/>
        <w:right w:val="none" w:sz="0" w:space="0" w:color="auto"/>
      </w:divBdr>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698849190">
      <w:bodyDiv w:val="1"/>
      <w:marLeft w:val="0"/>
      <w:marRight w:val="0"/>
      <w:marTop w:val="0"/>
      <w:marBottom w:val="0"/>
      <w:divBdr>
        <w:top w:val="none" w:sz="0" w:space="0" w:color="auto"/>
        <w:left w:val="none" w:sz="0" w:space="0" w:color="auto"/>
        <w:bottom w:val="none" w:sz="0" w:space="0" w:color="auto"/>
        <w:right w:val="none" w:sz="0" w:space="0" w:color="auto"/>
      </w:divBdr>
    </w:div>
    <w:div w:id="1699814664">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64835009">
      <w:bodyDiv w:val="1"/>
      <w:marLeft w:val="0"/>
      <w:marRight w:val="0"/>
      <w:marTop w:val="0"/>
      <w:marBottom w:val="0"/>
      <w:divBdr>
        <w:top w:val="none" w:sz="0" w:space="0" w:color="auto"/>
        <w:left w:val="none" w:sz="0" w:space="0" w:color="auto"/>
        <w:bottom w:val="none" w:sz="0" w:space="0" w:color="auto"/>
        <w:right w:val="none" w:sz="0" w:space="0" w:color="auto"/>
      </w:divBdr>
    </w:div>
    <w:div w:id="1766530465">
      <w:bodyDiv w:val="1"/>
      <w:marLeft w:val="0"/>
      <w:marRight w:val="0"/>
      <w:marTop w:val="0"/>
      <w:marBottom w:val="0"/>
      <w:divBdr>
        <w:top w:val="none" w:sz="0" w:space="0" w:color="auto"/>
        <w:left w:val="none" w:sz="0" w:space="0" w:color="auto"/>
        <w:bottom w:val="none" w:sz="0" w:space="0" w:color="auto"/>
        <w:right w:val="none" w:sz="0" w:space="0" w:color="auto"/>
      </w:divBdr>
    </w:div>
    <w:div w:id="1787037691">
      <w:bodyDiv w:val="1"/>
      <w:marLeft w:val="0"/>
      <w:marRight w:val="0"/>
      <w:marTop w:val="0"/>
      <w:marBottom w:val="0"/>
      <w:divBdr>
        <w:top w:val="none" w:sz="0" w:space="0" w:color="auto"/>
        <w:left w:val="none" w:sz="0" w:space="0" w:color="auto"/>
        <w:bottom w:val="none" w:sz="0" w:space="0" w:color="auto"/>
        <w:right w:val="none" w:sz="0" w:space="0" w:color="auto"/>
      </w:divBdr>
    </w:div>
    <w:div w:id="1806393282">
      <w:bodyDiv w:val="1"/>
      <w:marLeft w:val="0"/>
      <w:marRight w:val="0"/>
      <w:marTop w:val="0"/>
      <w:marBottom w:val="0"/>
      <w:divBdr>
        <w:top w:val="none" w:sz="0" w:space="0" w:color="auto"/>
        <w:left w:val="none" w:sz="0" w:space="0" w:color="auto"/>
        <w:bottom w:val="none" w:sz="0" w:space="0" w:color="auto"/>
        <w:right w:val="none" w:sz="0" w:space="0" w:color="auto"/>
      </w:divBdr>
    </w:div>
    <w:div w:id="1809278836">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3687660">
      <w:bodyDiv w:val="1"/>
      <w:marLeft w:val="0"/>
      <w:marRight w:val="0"/>
      <w:marTop w:val="0"/>
      <w:marBottom w:val="0"/>
      <w:divBdr>
        <w:top w:val="none" w:sz="0" w:space="0" w:color="auto"/>
        <w:left w:val="none" w:sz="0" w:space="0" w:color="auto"/>
        <w:bottom w:val="none" w:sz="0" w:space="0" w:color="auto"/>
        <w:right w:val="none" w:sz="0" w:space="0" w:color="auto"/>
      </w:divBdr>
    </w:div>
    <w:div w:id="1875388689">
      <w:bodyDiv w:val="1"/>
      <w:marLeft w:val="0"/>
      <w:marRight w:val="0"/>
      <w:marTop w:val="0"/>
      <w:marBottom w:val="0"/>
      <w:divBdr>
        <w:top w:val="none" w:sz="0" w:space="0" w:color="auto"/>
        <w:left w:val="none" w:sz="0" w:space="0" w:color="auto"/>
        <w:bottom w:val="none" w:sz="0" w:space="0" w:color="auto"/>
        <w:right w:val="none" w:sz="0" w:space="0" w:color="auto"/>
      </w:divBdr>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21206573">
      <w:bodyDiv w:val="1"/>
      <w:marLeft w:val="0"/>
      <w:marRight w:val="0"/>
      <w:marTop w:val="0"/>
      <w:marBottom w:val="0"/>
      <w:divBdr>
        <w:top w:val="none" w:sz="0" w:space="0" w:color="auto"/>
        <w:left w:val="none" w:sz="0" w:space="0" w:color="auto"/>
        <w:bottom w:val="none" w:sz="0" w:space="0" w:color="auto"/>
        <w:right w:val="none" w:sz="0" w:space="0" w:color="auto"/>
      </w:divBdr>
    </w:div>
    <w:div w:id="1939556348">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22005701">
      <w:bodyDiv w:val="1"/>
      <w:marLeft w:val="0"/>
      <w:marRight w:val="0"/>
      <w:marTop w:val="0"/>
      <w:marBottom w:val="0"/>
      <w:divBdr>
        <w:top w:val="none" w:sz="0" w:space="0" w:color="auto"/>
        <w:left w:val="none" w:sz="0" w:space="0" w:color="auto"/>
        <w:bottom w:val="none" w:sz="0" w:space="0" w:color="auto"/>
        <w:right w:val="none" w:sz="0" w:space="0" w:color="auto"/>
      </w:divBdr>
    </w:div>
    <w:div w:id="2035382042">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58115738">
      <w:bodyDiv w:val="1"/>
      <w:marLeft w:val="0"/>
      <w:marRight w:val="0"/>
      <w:marTop w:val="0"/>
      <w:marBottom w:val="0"/>
      <w:divBdr>
        <w:top w:val="none" w:sz="0" w:space="0" w:color="auto"/>
        <w:left w:val="none" w:sz="0" w:space="0" w:color="auto"/>
        <w:bottom w:val="none" w:sz="0" w:space="0" w:color="auto"/>
        <w:right w:val="none" w:sz="0" w:space="0" w:color="auto"/>
      </w:divBdr>
    </w:div>
    <w:div w:id="2061854117">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14662331">
      <w:bodyDiv w:val="1"/>
      <w:marLeft w:val="0"/>
      <w:marRight w:val="0"/>
      <w:marTop w:val="0"/>
      <w:marBottom w:val="0"/>
      <w:divBdr>
        <w:top w:val="none" w:sz="0" w:space="0" w:color="auto"/>
        <w:left w:val="none" w:sz="0" w:space="0" w:color="auto"/>
        <w:bottom w:val="none" w:sz="0" w:space="0" w:color="auto"/>
        <w:right w:val="none" w:sz="0" w:space="0" w:color="auto"/>
      </w:divBdr>
    </w:div>
    <w:div w:id="21247650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mst\Local%20Settings\Temporary%20Internet%20Files\OLK2B9\____SW%20INDEX%20MANUAL.doc"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yperlink" Target="file:///\\win.root.sonoma.gov\data\dao\DA\CRIMINAL\jfb\Desktop\Search%20Warrants\SEARCH%20WARRANT%20DISK\____SW%20INDEX%20MANUAL.doc" TargetMode="External"/><Relationship Id="rId10" Type="http://schemas.openxmlformats.org/officeDocument/2006/relationships/hyperlink" Target="mailto:DetectiveName@rivercitypolice.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afetyhub.paypal.com" TargetMode="External"/><Relationship Id="rId14" Type="http://schemas.openxmlformats.org/officeDocument/2006/relationships/hyperlink" Target="file:///\\win.root.sonoma.gov\data\dao\DA\CRIMINAL\Documents%20and%20Settings\mst\Local%20Settings\Temporary%20Internet%20Files\OLK73\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16</Pages>
  <Words>5320</Words>
  <Characters>30329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35578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77</cp:revision>
  <cp:lastPrinted>2021-08-03T20:34:00Z</cp:lastPrinted>
  <dcterms:created xsi:type="dcterms:W3CDTF">2020-07-28T11:13:00Z</dcterms:created>
  <dcterms:modified xsi:type="dcterms:W3CDTF">2025-06-29T04:35:00Z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